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44" w:rsidRPr="008063E0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700F44" w:rsidRPr="008063E0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>Тернопільський національний педагогічний університет імені Володимира Гнатюка</w:t>
      </w:r>
    </w:p>
    <w:p w:rsidR="00700F44" w:rsidRPr="008063E0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>Факультет іноземних мов</w:t>
      </w:r>
    </w:p>
    <w:p w:rsidR="00700F44" w:rsidRPr="008063E0" w:rsidRDefault="00700F44" w:rsidP="00700F4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063E0">
        <w:rPr>
          <w:rFonts w:ascii="Times New Roman" w:hAnsi="Times New Roman"/>
          <w:b/>
          <w:sz w:val="24"/>
          <w:szCs w:val="24"/>
          <w:lang w:val="uk-UA"/>
        </w:rPr>
        <w:t xml:space="preserve">Кафедра </w:t>
      </w:r>
      <w:proofErr w:type="spellStart"/>
      <w:r w:rsidRPr="008063E0">
        <w:rPr>
          <w:rFonts w:ascii="Times New Roman" w:hAnsi="Times New Roman"/>
          <w:b/>
          <w:sz w:val="24"/>
          <w:szCs w:val="24"/>
          <w:lang w:val="uk-UA"/>
        </w:rPr>
        <w:t>романо</w:t>
      </w:r>
      <w:proofErr w:type="spellEnd"/>
      <w:r w:rsidRPr="008063E0">
        <w:rPr>
          <w:rFonts w:ascii="Times New Roman" w:hAnsi="Times New Roman"/>
          <w:b/>
          <w:sz w:val="24"/>
          <w:szCs w:val="24"/>
          <w:lang w:val="uk-UA"/>
        </w:rPr>
        <w:t>-германської філології</w:t>
      </w:r>
    </w:p>
    <w:p w:rsidR="00700F44" w:rsidRDefault="00700F44" w:rsidP="00700F4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0F44" w:rsidRPr="008063E0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3E0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uk-UA"/>
        </w:rPr>
        <w:t>Міжнародна</w:t>
      </w:r>
      <w:r w:rsidRPr="008063E0">
        <w:rPr>
          <w:rFonts w:ascii="Times New Roman" w:hAnsi="Times New Roman"/>
          <w:b/>
          <w:sz w:val="28"/>
          <w:szCs w:val="28"/>
          <w:lang w:val="uk-UA"/>
        </w:rPr>
        <w:t xml:space="preserve"> науково-практична студентська конференція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F44" w:rsidRDefault="00700F44" w:rsidP="00700F44">
      <w:pPr>
        <w:spacing w:after="0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Франкомовні студії 21 століття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516EA">
        <w:rPr>
          <w:rFonts w:ascii="Times New Roman" w:hAnsi="Times New Roman"/>
          <w:sz w:val="24"/>
          <w:szCs w:val="24"/>
          <w:lang w:val="uk-UA"/>
        </w:rPr>
        <w:t>2</w:t>
      </w:r>
      <w:r w:rsidR="007516EA" w:rsidRPr="00956DFD">
        <w:rPr>
          <w:rFonts w:ascii="Times New Roman" w:hAnsi="Times New Roman"/>
          <w:sz w:val="24"/>
          <w:szCs w:val="24"/>
        </w:rPr>
        <w:t>7</w:t>
      </w:r>
      <w:r w:rsidR="00B65981">
        <w:rPr>
          <w:rFonts w:ascii="Times New Roman" w:hAnsi="Times New Roman"/>
          <w:sz w:val="24"/>
          <w:szCs w:val="24"/>
          <w:lang w:val="uk-UA"/>
        </w:rPr>
        <w:t xml:space="preserve"> березня </w:t>
      </w:r>
      <w:r w:rsidRPr="007516EA">
        <w:rPr>
          <w:rFonts w:ascii="Times New Roman" w:hAnsi="Times New Roman"/>
          <w:sz w:val="24"/>
          <w:szCs w:val="24"/>
          <w:lang w:val="uk-UA"/>
        </w:rPr>
        <w:t>2019 року, Тернопіль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ІНФОРМАЦІЙНИЙ ЛИСТ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Шановні колеги!</w:t>
      </w:r>
    </w:p>
    <w:p w:rsidR="00700F44" w:rsidRDefault="00700F44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0F44" w:rsidRDefault="00700F44" w:rsidP="008063E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Запрошуємо взяти участь у </w:t>
      </w:r>
      <w:r w:rsidRPr="007516EA">
        <w:rPr>
          <w:rFonts w:ascii="Times New Roman" w:hAnsi="Times New Roman"/>
          <w:sz w:val="24"/>
          <w:szCs w:val="24"/>
          <w:lang w:val="uk-UA"/>
        </w:rPr>
        <w:t>роботі Міжнародної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науково-практичної студентської конференції </w:t>
      </w:r>
      <w:r>
        <w:rPr>
          <w:rFonts w:ascii="Times New Roman" w:hAnsi="Times New Roman"/>
          <w:b/>
          <w:sz w:val="24"/>
          <w:szCs w:val="24"/>
          <w:lang w:val="uk-UA"/>
        </w:rPr>
        <w:t>«Франкомовні студії 21 століття»,</w:t>
      </w:r>
      <w:r>
        <w:rPr>
          <w:rFonts w:ascii="Times New Roman" w:hAnsi="Times New Roman"/>
          <w:sz w:val="24"/>
          <w:szCs w:val="24"/>
          <w:lang w:val="uk-UA"/>
        </w:rPr>
        <w:t xml:space="preserve"> яка відбудеться 2</w:t>
      </w:r>
      <w:r w:rsidR="007516EA" w:rsidRPr="007516EA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>березня  2019 року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Тернопільському національному педагогічному університеті імені Володимира Гнатюка.</w:t>
      </w:r>
    </w:p>
    <w:p w:rsidR="00700F44" w:rsidRDefault="00700F44" w:rsidP="00806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Мета конференції</w:t>
      </w:r>
      <w:r>
        <w:rPr>
          <w:rFonts w:ascii="Times New Roman" w:hAnsi="Times New Roman"/>
          <w:sz w:val="24"/>
          <w:szCs w:val="24"/>
          <w:lang w:val="uk-UA"/>
        </w:rPr>
        <w:t xml:space="preserve"> – залучити студентів до науково-практичної діяльності, надати можливість співпраці студентам, які вивчають французьку мову за академічним і професійним спрямуванням, з метою отримання нових знань, комунікації, обміну ідеями, досвіду професійного й міжкультурного спілкування в рамках проведення року французької мови в Україні. Конференція є гарною можливістю для молоді налагодити нові зв’язки, які б допомогли їм в особистому і професійному розвитку.</w:t>
      </w:r>
    </w:p>
    <w:p w:rsidR="00700F44" w:rsidRDefault="00700F44" w:rsidP="00806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фокусі уваги конференції - навчальні та дослідницькі інтереси і потреби студентів, які вивчають французьку мову як мову міжнародного спілкування. Очікується, що учасники конференції демонструватимуть володіння цією мовою, представляючи результати своїх навчальних і дослідницьких пошуків та обговорюючи існуючі виклики у різноманітних професійних і наукових сферах. Мова може також йти про взаємодію змісту вивчення французької мови (наприклад, тем та предметів обговорення) з окремими спеціальними дисциплінами, що вивчаються у ВНЗ, професійними інтересами та видами діяльності. У полі особливої уваги на конференції знаходиться культурологічний аспект використання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орієнтованого володіння французькою мовою.</w:t>
      </w:r>
    </w:p>
    <w:p w:rsidR="00700F44" w:rsidRDefault="00700F44" w:rsidP="00806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участі в конференції запрошуються студенти молодших і старших курсів, магістранти, аспіранти. Участь у конференції може бути очною і заочною. Можливе використання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Skype</w:t>
      </w:r>
      <w:r w:rsidRPr="00700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зв’язку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00F44" w:rsidRDefault="00700F44" w:rsidP="00700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Напрями роботи конференції:</w:t>
      </w:r>
    </w:p>
    <w:p w:rsidR="00700F44" w:rsidRDefault="00700F44" w:rsidP="00700F44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Лінгвістичні та методичні аспекти</w:t>
      </w:r>
    </w:p>
    <w:p w:rsidR="00700F44" w:rsidRDefault="00700F44" w:rsidP="00700F44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Літературознавчі аспекти</w:t>
      </w:r>
    </w:p>
    <w:p w:rsidR="00700F44" w:rsidRDefault="00700F44" w:rsidP="00700F44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Міжкультурні та краєзнавчі аспекти</w:t>
      </w:r>
    </w:p>
    <w:p w:rsidR="00700F44" w:rsidRDefault="00700F44" w:rsidP="00700F44">
      <w:pPr>
        <w:pStyle w:val="40"/>
        <w:numPr>
          <w:ilvl w:val="0"/>
          <w:numId w:val="2"/>
        </w:numPr>
        <w:shd w:val="clear" w:color="auto" w:fill="auto"/>
        <w:spacing w:line="240" w:lineRule="auto"/>
        <w:ind w:left="0"/>
        <w:rPr>
          <w:spacing w:val="0"/>
          <w:sz w:val="24"/>
          <w:szCs w:val="24"/>
          <w:lang w:val="ru-RU"/>
        </w:rPr>
      </w:pPr>
      <w:r>
        <w:rPr>
          <w:sz w:val="24"/>
          <w:szCs w:val="24"/>
        </w:rPr>
        <w:t>Соціокультурні аспекти</w:t>
      </w:r>
    </w:p>
    <w:p w:rsidR="00700F44" w:rsidRDefault="00700F44" w:rsidP="00700F44">
      <w:pPr>
        <w:spacing w:before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Програма конференції</w:t>
      </w:r>
      <w:r>
        <w:rPr>
          <w:rFonts w:ascii="Times New Roman" w:hAnsi="Times New Roman"/>
          <w:sz w:val="24"/>
          <w:szCs w:val="24"/>
          <w:lang w:val="uk-UA"/>
        </w:rPr>
        <w:t xml:space="preserve"> передбачає: пленарне засідання, роботу секцій. </w:t>
      </w:r>
    </w:p>
    <w:p w:rsidR="00700F44" w:rsidRDefault="00700F44" w:rsidP="00700F44">
      <w:pPr>
        <w:spacing w:before="24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Реєстрація учасників конференції – 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>2</w:t>
      </w:r>
      <w:r w:rsidR="007516EA" w:rsidRPr="007516E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 xml:space="preserve">березня  2019 року </w:t>
      </w:r>
      <w:r w:rsidRPr="007516EA">
        <w:rPr>
          <w:rFonts w:ascii="Times New Roman" w:hAnsi="Times New Roman"/>
          <w:sz w:val="24"/>
          <w:szCs w:val="24"/>
          <w:lang w:val="uk-UA"/>
        </w:rPr>
        <w:t>у головному корпусі</w:t>
      </w:r>
      <w:r>
        <w:rPr>
          <w:rFonts w:ascii="Times New Roman" w:hAnsi="Times New Roman"/>
          <w:sz w:val="24"/>
          <w:szCs w:val="24"/>
          <w:lang w:val="uk-UA"/>
        </w:rPr>
        <w:t xml:space="preserve"> Тернопільського національного педагогічного університету імені Володимира Гнатюка з 9.00 до 10.00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вулиця Ма</w:t>
      </w:r>
      <w:r w:rsidR="00C16B2E">
        <w:rPr>
          <w:rFonts w:ascii="Times New Roman" w:hAnsi="Times New Roman"/>
          <w:sz w:val="24"/>
          <w:szCs w:val="24"/>
          <w:lang w:val="uk-UA"/>
        </w:rPr>
        <w:t xml:space="preserve">ксима Кривоноса, 2, </w:t>
      </w:r>
      <w:proofErr w:type="spellStart"/>
      <w:r w:rsidR="00C16B2E">
        <w:rPr>
          <w:rFonts w:ascii="Times New Roman" w:hAnsi="Times New Roman"/>
          <w:sz w:val="24"/>
          <w:szCs w:val="24"/>
          <w:lang w:val="uk-UA"/>
        </w:rPr>
        <w:t>м.Тернопіль</w:t>
      </w:r>
      <w:proofErr w:type="spellEnd"/>
    </w:p>
    <w:p w:rsidR="00700F44" w:rsidRDefault="00700F44" w:rsidP="00700F4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F44" w:rsidRDefault="00C16B2E" w:rsidP="00700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Оргкомітет просить до </w:t>
      </w:r>
      <w:r w:rsidR="00700F44">
        <w:rPr>
          <w:rFonts w:ascii="Times New Roman" w:hAnsi="Times New Roman"/>
          <w:b/>
          <w:sz w:val="24"/>
          <w:szCs w:val="24"/>
          <w:lang w:val="uk-UA"/>
        </w:rPr>
        <w:t xml:space="preserve">1 </w:t>
      </w:r>
      <w:r w:rsidR="00700F44" w:rsidRPr="007516EA">
        <w:rPr>
          <w:rFonts w:ascii="Times New Roman" w:hAnsi="Times New Roman"/>
          <w:b/>
          <w:sz w:val="24"/>
          <w:szCs w:val="24"/>
          <w:lang w:val="uk-UA"/>
        </w:rPr>
        <w:t>березня 2019 року</w:t>
      </w:r>
      <w:r w:rsidR="00700F44">
        <w:rPr>
          <w:rFonts w:ascii="Times New Roman" w:hAnsi="Times New Roman"/>
          <w:b/>
          <w:sz w:val="24"/>
          <w:szCs w:val="24"/>
          <w:lang w:val="uk-UA"/>
        </w:rPr>
        <w:t xml:space="preserve"> надіслати:</w:t>
      </w:r>
    </w:p>
    <w:p w:rsidR="00700F44" w:rsidRDefault="00700F44" w:rsidP="00700F44">
      <w:pPr>
        <w:pStyle w:val="1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Заявку, де вказати прізвище, ім’я та по батькові студента, факультет, курс, тему доповіді, телефон; прізвище, ім’я та по батькові наукового керівника, науковий ступінь, вчене звання, місце роботи, посаду; прізвище, ім’я та по батькові викладача іноземної мови, науковий ступінь, вчене звання; повну назву вищого навчального закладу, адресу установи, телефон (зразок заявки додається).</w:t>
      </w:r>
    </w:p>
    <w:p w:rsidR="00700F44" w:rsidRPr="007516EA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Матеріали – тези доповідей. Тези приймаються французькою мовою. Основні вимоги до оформлення тез: обсяг 1-2 сторінки формату А4 комп’ютерного набору через 1,5 інтервали (поля сторінок: ліве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/>
            <w:sz w:val="24"/>
            <w:szCs w:val="24"/>
            <w:lang w:val="uk-UA"/>
          </w:rPr>
          <w:t>2,5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Times New Roman" w:hAnsi="Times New Roman"/>
            <w:sz w:val="24"/>
            <w:szCs w:val="24"/>
            <w:lang w:val="uk-UA"/>
          </w:rPr>
          <w:t>1,5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верхнє та нижнє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  <w:lang w:val="uk-UA"/>
          </w:rPr>
          <w:t>2 см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, розмір шрифту 14 гарнітури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  <w:lang w:val="uk-UA"/>
        </w:rPr>
        <w:t xml:space="preserve">) в одному примірнику. Над назвою праворуч вказати ініціали та прізвище автора, навчальний заклад, прізвище та ініціали наукового керівника, його науковий ступінь, вчене звання; навчальний заклад. Список літератури </w:t>
      </w:r>
      <w:r w:rsidR="00956DFD">
        <w:rPr>
          <w:rFonts w:ascii="Times New Roman" w:hAnsi="Times New Roman"/>
          <w:sz w:val="24"/>
          <w:szCs w:val="24"/>
          <w:lang w:val="uk-UA"/>
        </w:rPr>
        <w:t>подається</w:t>
      </w:r>
      <w:r>
        <w:rPr>
          <w:rFonts w:ascii="Times New Roman" w:hAnsi="Times New Roman"/>
          <w:sz w:val="24"/>
          <w:szCs w:val="24"/>
          <w:lang w:val="uk-UA"/>
        </w:rPr>
        <w:t xml:space="preserve"> в кінці </w:t>
      </w:r>
      <w:r w:rsidRPr="007516EA">
        <w:rPr>
          <w:rFonts w:ascii="Times New Roman" w:hAnsi="Times New Roman"/>
          <w:sz w:val="24"/>
          <w:szCs w:val="24"/>
          <w:lang w:val="uk-UA"/>
        </w:rPr>
        <w:t>статті</w:t>
      </w:r>
      <w:r w:rsidRPr="007516EA">
        <w:rPr>
          <w:rFonts w:ascii="Times New Roman" w:hAnsi="Times New Roman"/>
          <w:iCs/>
          <w:color w:val="000000"/>
          <w:sz w:val="24"/>
          <w:szCs w:val="24"/>
          <w:lang w:val="uk-UA"/>
        </w:rPr>
        <w:t>.</w:t>
      </w:r>
    </w:p>
    <w:p w:rsidR="00700F44" w:rsidRPr="007516EA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</w:pP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>Назва файлу повинна складатися з прізвища автора «</w:t>
      </w:r>
      <w:proofErr w:type="spellStart"/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Kravchuk</w:t>
      </w:r>
      <w:proofErr w:type="spellEnd"/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>_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doc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>».</w:t>
      </w:r>
    </w:p>
    <w:p w:rsidR="00700F44" w:rsidRPr="007516EA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</w:pP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 xml:space="preserve">Електронний варіант тез доповідей надсилається на адресу оргкомітету: </w:t>
      </w:r>
      <w:r w:rsidR="007516EA"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r w:rsidR="007516EA" w:rsidRPr="007516EA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dobrakafedra</w:t>
      </w:r>
      <w:proofErr w:type="spellEnd"/>
      <w:r w:rsidR="00256132" w:rsidRPr="007516EA">
        <w:fldChar w:fldCharType="begin"/>
      </w:r>
      <w:r w:rsidR="00256132" w:rsidRPr="007516EA">
        <w:rPr>
          <w:color w:val="1D1B11" w:themeColor="background2" w:themeShade="1A"/>
        </w:rPr>
        <w:instrText xml:space="preserve"> HYPERLINK "mailto:st.conf2018@gmail.com" </w:instrText>
      </w:r>
      <w:r w:rsidR="00256132" w:rsidRPr="007516EA">
        <w:fldChar w:fldCharType="separate"/>
      </w:r>
      <w:r w:rsidRPr="007516EA">
        <w:rPr>
          <w:rStyle w:val="a4"/>
          <w:color w:val="1D1B11" w:themeColor="background2" w:themeShade="1A"/>
          <w:szCs w:val="24"/>
        </w:rPr>
        <w:t>@</w:t>
      </w:r>
      <w:r w:rsidR="00256132" w:rsidRPr="007516EA">
        <w:rPr>
          <w:rStyle w:val="a4"/>
          <w:color w:val="1D1B11" w:themeColor="background2" w:themeShade="1A"/>
          <w:szCs w:val="24"/>
          <w:lang w:val="en-US"/>
        </w:rPr>
        <w:fldChar w:fldCharType="end"/>
      </w:r>
      <w:proofErr w:type="spellStart"/>
      <w:r w:rsidR="007516EA" w:rsidRPr="007516EA">
        <w:rPr>
          <w:rStyle w:val="a4"/>
          <w:color w:val="1D1B11" w:themeColor="background2" w:themeShade="1A"/>
          <w:szCs w:val="24"/>
          <w:lang w:val="en-US"/>
        </w:rPr>
        <w:t>ukr</w:t>
      </w:r>
      <w:proofErr w:type="spellEnd"/>
      <w:r w:rsidR="007516EA" w:rsidRPr="007516EA">
        <w:rPr>
          <w:rStyle w:val="a4"/>
          <w:color w:val="1D1B11" w:themeColor="background2" w:themeShade="1A"/>
          <w:szCs w:val="24"/>
        </w:rPr>
        <w:t>.</w:t>
      </w:r>
      <w:r w:rsidR="007516EA" w:rsidRPr="007516EA">
        <w:rPr>
          <w:rStyle w:val="a4"/>
          <w:color w:val="1D1B11" w:themeColor="background2" w:themeShade="1A"/>
          <w:szCs w:val="24"/>
          <w:lang w:val="en-US"/>
        </w:rPr>
        <w:t>net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</w:p>
    <w:p w:rsidR="00700F44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 xml:space="preserve">Тези учасників конференції будуть </w:t>
      </w:r>
      <w:proofErr w:type="spellStart"/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>опубліковані</w:t>
      </w:r>
      <w:proofErr w:type="spellEnd"/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онлайн 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  <w:lang w:val="uk-UA"/>
        </w:rPr>
        <w:t xml:space="preserve">у збірці матеріалів </w:t>
      </w:r>
      <w:r>
        <w:rPr>
          <w:rFonts w:ascii="Times New Roman" w:hAnsi="Times New Roman"/>
          <w:sz w:val="24"/>
          <w:szCs w:val="24"/>
          <w:lang w:val="uk-UA"/>
        </w:rPr>
        <w:t>конференції.</w:t>
      </w:r>
    </w:p>
    <w:p w:rsidR="00700F44" w:rsidRDefault="00700F44" w:rsidP="00700F44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Оргкомітет залишає за собою право здійснювати відбір доповідачів та учасників.</w:t>
      </w:r>
    </w:p>
    <w:p w:rsidR="00700F44" w:rsidRDefault="00700F44" w:rsidP="00700F4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F44" w:rsidRDefault="00700F44" w:rsidP="00700F4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Робоча мова: французька.</w:t>
      </w:r>
    </w:p>
    <w:p w:rsidR="00700F44" w:rsidRDefault="00700F44" w:rsidP="00700F4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00F44" w:rsidRDefault="00956DFD" w:rsidP="00700F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У</w:t>
      </w:r>
      <w:r w:rsidR="00700F44">
        <w:rPr>
          <w:rFonts w:ascii="Times New Roman" w:hAnsi="Times New Roman"/>
          <w:b/>
          <w:sz w:val="24"/>
          <w:szCs w:val="24"/>
          <w:u w:val="single"/>
          <w:lang w:val="uk-UA"/>
        </w:rPr>
        <w:t>мови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оплати</w:t>
      </w:r>
      <w:r w:rsidR="00700F44">
        <w:rPr>
          <w:rFonts w:ascii="Times New Roman" w:hAnsi="Times New Roman"/>
          <w:b/>
          <w:sz w:val="24"/>
          <w:szCs w:val="24"/>
          <w:u w:val="single"/>
          <w:lang w:val="uk-UA"/>
        </w:rPr>
        <w:t>:</w:t>
      </w:r>
    </w:p>
    <w:p w:rsidR="00700F44" w:rsidRPr="008063E0" w:rsidRDefault="00700F44" w:rsidP="00700F44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Організаційний внесок становить </w:t>
      </w:r>
      <w:r w:rsidRPr="007516EA">
        <w:rPr>
          <w:rFonts w:ascii="Times New Roman" w:hAnsi="Times New Roman"/>
          <w:sz w:val="24"/>
          <w:szCs w:val="24"/>
          <w:lang w:val="uk-UA"/>
        </w:rPr>
        <w:t xml:space="preserve">60 грн., які потрібно надіслати до </w:t>
      </w:r>
      <w:r w:rsidRPr="007516EA">
        <w:rPr>
          <w:rFonts w:ascii="Times New Roman" w:hAnsi="Times New Roman"/>
          <w:b/>
          <w:sz w:val="24"/>
          <w:szCs w:val="24"/>
          <w:lang w:val="uk-UA"/>
        </w:rPr>
        <w:t xml:space="preserve">1.03.2019. Реквізити для пересилки: </w:t>
      </w:r>
      <w:r w:rsidRPr="008063E0">
        <w:rPr>
          <w:rFonts w:ascii="Times New Roman" w:hAnsi="Times New Roman"/>
          <w:b/>
          <w:i/>
          <w:sz w:val="24"/>
          <w:szCs w:val="24"/>
          <w:lang w:val="uk-UA"/>
        </w:rPr>
        <w:t>Гінка Альбіна Михайлівна</w:t>
      </w:r>
      <w:r w:rsidRPr="008063E0">
        <w:rPr>
          <w:rFonts w:ascii="Times New Roman" w:hAnsi="Times New Roman"/>
          <w:b/>
          <w:sz w:val="24"/>
          <w:szCs w:val="24"/>
          <w:lang w:val="uk-UA"/>
        </w:rPr>
        <w:t xml:space="preserve"> 5168 0000 0000 0000</w:t>
      </w:r>
    </w:p>
    <w:p w:rsidR="00700F44" w:rsidRPr="00B65981" w:rsidRDefault="00700F44" w:rsidP="00700F4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700F44" w:rsidRDefault="00700F44" w:rsidP="00700F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Електронний варіант тез доповіді, статті, заявки та копії квитанцій просимо надсилати електронним листом на адресу: </w:t>
      </w:r>
      <w:proofErr w:type="spellStart"/>
      <w:r w:rsidR="007516EA">
        <w:rPr>
          <w:rFonts w:ascii="Times New Roman" w:hAnsi="Times New Roman"/>
          <w:b/>
          <w:sz w:val="24"/>
          <w:szCs w:val="24"/>
          <w:lang w:val="en-US"/>
        </w:rPr>
        <w:t>dobrakafedra</w:t>
      </w:r>
      <w:proofErr w:type="spellEnd"/>
      <w:r w:rsidR="00256132" w:rsidRPr="007516EA">
        <w:fldChar w:fldCharType="begin"/>
      </w:r>
      <w:r w:rsidR="00256132" w:rsidRPr="007516EA">
        <w:rPr>
          <w:b/>
          <w:color w:val="1D1B11" w:themeColor="background2" w:themeShade="1A"/>
        </w:rPr>
        <w:instrText xml:space="preserve"> HYPERLINK "mailto:st.conf2018@gmail.com" </w:instrText>
      </w:r>
      <w:r w:rsidR="00256132" w:rsidRPr="007516EA">
        <w:fldChar w:fldCharType="separate"/>
      </w:r>
      <w:r w:rsidRPr="007516EA">
        <w:rPr>
          <w:rStyle w:val="a4"/>
          <w:b/>
          <w:color w:val="1D1B11" w:themeColor="background2" w:themeShade="1A"/>
          <w:szCs w:val="24"/>
        </w:rPr>
        <w:t>@</w:t>
      </w:r>
      <w:r w:rsidR="00256132" w:rsidRPr="007516EA">
        <w:rPr>
          <w:rStyle w:val="a4"/>
          <w:b/>
          <w:color w:val="1D1B11" w:themeColor="background2" w:themeShade="1A"/>
          <w:szCs w:val="24"/>
          <w:lang w:val="en-US"/>
        </w:rPr>
        <w:fldChar w:fldCharType="end"/>
      </w:r>
      <w:proofErr w:type="spellStart"/>
      <w:r w:rsidR="007516EA" w:rsidRPr="007516EA">
        <w:rPr>
          <w:rStyle w:val="a4"/>
          <w:b/>
          <w:color w:val="1D1B11" w:themeColor="background2" w:themeShade="1A"/>
          <w:szCs w:val="24"/>
          <w:lang w:val="en-US"/>
        </w:rPr>
        <w:t>ukr</w:t>
      </w:r>
      <w:proofErr w:type="spellEnd"/>
      <w:r w:rsidR="007516EA" w:rsidRPr="007516EA">
        <w:rPr>
          <w:rStyle w:val="a4"/>
          <w:b/>
          <w:color w:val="1D1B11" w:themeColor="background2" w:themeShade="1A"/>
          <w:szCs w:val="24"/>
        </w:rPr>
        <w:t>.</w:t>
      </w:r>
      <w:r w:rsidR="007516EA" w:rsidRPr="007516EA">
        <w:rPr>
          <w:rStyle w:val="a4"/>
          <w:b/>
          <w:color w:val="1D1B11" w:themeColor="background2" w:themeShade="1A"/>
          <w:szCs w:val="24"/>
          <w:lang w:val="en-US"/>
        </w:rPr>
        <w:t>net</w:t>
      </w:r>
      <w:r w:rsidRPr="007516EA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</w:p>
    <w:p w:rsidR="00700F44" w:rsidRDefault="00700F44" w:rsidP="00700F4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Телефони для довідок:</w:t>
      </w:r>
      <w:r>
        <w:rPr>
          <w:rFonts w:ascii="Times New Roman" w:hAnsi="Times New Roman"/>
          <w:sz w:val="24"/>
          <w:szCs w:val="24"/>
          <w:lang w:val="uk-UA"/>
        </w:rPr>
        <w:t xml:space="preserve"> +0352435967</w:t>
      </w:r>
      <w:r w:rsidRPr="008063E0">
        <w:rPr>
          <w:rFonts w:ascii="Times New Roman" w:hAnsi="Times New Roman"/>
          <w:sz w:val="24"/>
          <w:szCs w:val="24"/>
          <w:lang w:val="uk-UA"/>
        </w:rPr>
        <w:t xml:space="preserve">, + 380965408040 – </w:t>
      </w:r>
      <w:r w:rsidRPr="008063E0">
        <w:rPr>
          <w:rFonts w:ascii="Times New Roman" w:hAnsi="Times New Roman"/>
          <w:b/>
          <w:i/>
          <w:sz w:val="24"/>
          <w:szCs w:val="24"/>
          <w:lang w:val="uk-UA"/>
        </w:rPr>
        <w:t>Гінка Альбіна Михайлівна</w:t>
      </w:r>
    </w:p>
    <w:p w:rsidR="00B65981" w:rsidRDefault="00B65981" w:rsidP="00700F44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0F44" w:rsidRDefault="00700F44" w:rsidP="00700F44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Зразок оформлення тез:</w:t>
      </w:r>
    </w:p>
    <w:p w:rsidR="00700F44" w:rsidRDefault="00700F44" w:rsidP="00700F44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5528" w:type="dxa"/>
        <w:tblInd w:w="4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956DFD" w:rsidRPr="008063E0" w:rsidTr="00EB63D4">
        <w:tc>
          <w:tcPr>
            <w:tcW w:w="5528" w:type="dxa"/>
          </w:tcPr>
          <w:p w:rsidR="00956DFD" w:rsidRPr="00B65981" w:rsidRDefault="00956DFD" w:rsidP="00EB63D4">
            <w:pPr>
              <w:rPr>
                <w:rFonts w:ascii="Times New Roman" w:hAnsi="Times New Roman"/>
                <w:b/>
                <w:i/>
                <w:lang w:val="fr-FR"/>
              </w:rPr>
            </w:pPr>
          </w:p>
          <w:p w:rsidR="00956DFD" w:rsidRPr="00B65981" w:rsidRDefault="00956DFD" w:rsidP="00EB63D4">
            <w:pPr>
              <w:rPr>
                <w:rFonts w:ascii="Times New Roman" w:hAnsi="Times New Roman"/>
                <w:b/>
                <w:i/>
                <w:lang w:val="uk-UA"/>
              </w:rPr>
            </w:pPr>
            <w:r w:rsidRPr="00B65981">
              <w:rPr>
                <w:rFonts w:ascii="Times New Roman" w:hAnsi="Times New Roman"/>
                <w:b/>
                <w:i/>
                <w:lang w:val="fr-FR"/>
              </w:rPr>
              <w:t>Kravchuk</w:t>
            </w:r>
            <w:r w:rsidRPr="00B65981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Pr="00B65981">
              <w:rPr>
                <w:rFonts w:ascii="Times New Roman" w:hAnsi="Times New Roman"/>
                <w:b/>
                <w:i/>
                <w:lang w:val="fr-FR"/>
              </w:rPr>
              <w:t>S</w:t>
            </w:r>
            <w:r w:rsidRPr="00B65981">
              <w:rPr>
                <w:rFonts w:ascii="Times New Roman" w:hAnsi="Times New Roman"/>
                <w:b/>
                <w:i/>
                <w:lang w:val="uk-UA"/>
              </w:rPr>
              <w:t xml:space="preserve">.М. 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>master de</w:t>
            </w:r>
            <w:r w:rsidRPr="00B65981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B65981">
              <w:rPr>
                <w:rFonts w:ascii="Times New Roman" w:hAnsi="Times New Roman"/>
                <w:i/>
                <w:lang w:val="fr-FR"/>
              </w:rPr>
              <w:t>TNPU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uk-UA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Superviseur :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fr-FR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candidat en lettres, chargé de cours</w:t>
            </w:r>
          </w:p>
          <w:p w:rsidR="00956DFD" w:rsidRPr="00B65981" w:rsidRDefault="008063E0" w:rsidP="00EB63D4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d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 xml:space="preserve">épartement de </w:t>
            </w: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p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 xml:space="preserve">hilologie </w:t>
            </w: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r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>omano-</w:t>
            </w:r>
            <w:r>
              <w:rPr>
                <w:rStyle w:val="tlid-translation"/>
                <w:rFonts w:ascii="Times New Roman" w:hAnsi="Times New Roman"/>
                <w:i/>
                <w:lang w:val="fr-FR"/>
              </w:rPr>
              <w:t>g</w:t>
            </w:r>
            <w:r w:rsidR="00956DFD"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>ermanique</w:t>
            </w:r>
          </w:p>
          <w:p w:rsidR="00956DFD" w:rsidRPr="00B65981" w:rsidRDefault="00956DFD" w:rsidP="00EB63D4">
            <w:pPr>
              <w:rPr>
                <w:rFonts w:ascii="Times New Roman" w:hAnsi="Times New Roman"/>
                <w:i/>
                <w:lang w:val="fr-FR" w:eastAsia="pl-PL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Pezhynska O. M.</w:t>
            </w:r>
          </w:p>
        </w:tc>
      </w:tr>
    </w:tbl>
    <w:p w:rsidR="00956DFD" w:rsidRPr="00B65981" w:rsidRDefault="00956DFD" w:rsidP="00956DF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caps/>
          <w:sz w:val="24"/>
          <w:szCs w:val="24"/>
          <w:lang w:val="fr-FR" w:eastAsia="uk-UA"/>
        </w:rPr>
        <w:t>Quelques aspects linguistiques du langage publicitaire</w:t>
      </w:r>
      <w:hyperlink r:id="rId6" w:history="1"/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Texte</w:t>
      </w: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956DFD" w:rsidRPr="00B65981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>Références</w:t>
      </w:r>
    </w:p>
    <w:p w:rsidR="00956DFD" w:rsidRPr="00B65981" w:rsidRDefault="00956DFD" w:rsidP="00956DFD">
      <w:pPr>
        <w:pStyle w:val="a"/>
        <w:numPr>
          <w:ilvl w:val="0"/>
          <w:numId w:val="0"/>
        </w:numPr>
        <w:ind w:left="641" w:hanging="284"/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</w:pPr>
    </w:p>
    <w:p w:rsidR="00956DFD" w:rsidRPr="008063E0" w:rsidRDefault="00956DFD" w:rsidP="00956DFD">
      <w:pPr>
        <w:pStyle w:val="a"/>
        <w:numPr>
          <w:ilvl w:val="0"/>
          <w:numId w:val="8"/>
        </w:numPr>
        <w:rPr>
          <w:rStyle w:val="aa"/>
          <w:rFonts w:ascii="Times New Roman" w:hAnsi="Times New Roman" w:cs="Times New Roman"/>
          <w:b w:val="0"/>
          <w:bCs w:val="0"/>
          <w:szCs w:val="24"/>
          <w:shd w:val="clear" w:color="auto" w:fill="FFFFFF"/>
          <w:lang w:val="fr-FR"/>
        </w:rPr>
      </w:pPr>
      <w:r w:rsidRPr="008063E0">
        <w:rPr>
          <w:rStyle w:val="aa"/>
          <w:rFonts w:ascii="Times New Roman" w:hAnsi="Times New Roman" w:cs="Times New Roman"/>
          <w:b w:val="0"/>
          <w:bCs w:val="0"/>
          <w:szCs w:val="24"/>
          <w:shd w:val="clear" w:color="auto" w:fill="FFFFFF"/>
          <w:lang w:val="fr-FR"/>
        </w:rPr>
        <w:t>Adam Jean-Michel. Linguistique textuelle : des genres de discours aux textes. Editions Nathan. Paris. 1999.</w:t>
      </w:r>
    </w:p>
    <w:p w:rsidR="00956DFD" w:rsidRPr="008063E0" w:rsidRDefault="00956DFD" w:rsidP="00956DFD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 w:eastAsia="uk-UA"/>
        </w:rPr>
      </w:pPr>
      <w:r w:rsidRPr="008063E0">
        <w:rPr>
          <w:rFonts w:ascii="Times New Roman" w:hAnsi="Times New Roman"/>
          <w:sz w:val="24"/>
          <w:szCs w:val="24"/>
          <w:lang w:val="fr-FR" w:eastAsia="uk-UA"/>
        </w:rPr>
        <w:t>Maingueneau Dominique. Analiser les textes de communication. Nathan. Paris. 2000.</w:t>
      </w:r>
    </w:p>
    <w:p w:rsidR="00956DFD" w:rsidRPr="008063E0" w:rsidRDefault="00956DFD" w:rsidP="00956D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DFD" w:rsidRPr="0010563D" w:rsidRDefault="00956DFD" w:rsidP="00956DFD">
      <w:pPr>
        <w:rPr>
          <w:sz w:val="28"/>
          <w:szCs w:val="28"/>
          <w:lang w:val="uk-UA"/>
        </w:rPr>
      </w:pPr>
    </w:p>
    <w:p w:rsidR="00700F44" w:rsidRDefault="00700F44" w:rsidP="00700F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00F44" w:rsidRDefault="00700F44" w:rsidP="00700F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16EA" w:rsidRPr="008063E0" w:rsidRDefault="00700F44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lastRenderedPageBreak/>
        <w:t>Ministère de l'éducation et de la science de l'Ukraine</w:t>
      </w:r>
    </w:p>
    <w:p w:rsidR="007516EA" w:rsidRPr="008063E0" w:rsidRDefault="00700F44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L'Université nationale pédagogique de Ternopil Volodymyr Hnatyuk</w:t>
      </w:r>
    </w:p>
    <w:p w:rsidR="007516EA" w:rsidRPr="008063E0" w:rsidRDefault="00700F44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Faculté de</w:t>
      </w:r>
      <w:r w:rsidR="00A564D2"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s</w:t>
      </w: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 Langues Etrangères</w:t>
      </w:r>
    </w:p>
    <w:p w:rsidR="007516EA" w:rsidRPr="008063E0" w:rsidRDefault="00700F44" w:rsidP="00700F44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Département de </w:t>
      </w:r>
      <w:r w:rsidR="00BC00AA"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Philologie Romano-Germanique</w:t>
      </w:r>
    </w:p>
    <w:p w:rsidR="00700F44" w:rsidRPr="008063E0" w:rsidRDefault="00700F44" w:rsidP="00700F44">
      <w:pPr>
        <w:jc w:val="center"/>
        <w:rPr>
          <w:rStyle w:val="tlid-translation"/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Conférence internationale scientifique et pratique des étudiants </w:t>
      </w:r>
    </w:p>
    <w:p w:rsidR="00700F44" w:rsidRPr="00256132" w:rsidRDefault="00700F44" w:rsidP="00700F44">
      <w:pPr>
        <w:jc w:val="center"/>
        <w:rPr>
          <w:rStyle w:val="tlid-translation"/>
          <w:rFonts w:ascii="Times New Roman" w:hAnsi="Times New Roman"/>
          <w:sz w:val="28"/>
          <w:szCs w:val="28"/>
          <w:lang w:val="fr-FR"/>
        </w:rPr>
      </w:pPr>
      <w:r w:rsidRPr="00256132">
        <w:rPr>
          <w:rStyle w:val="tlid-translation"/>
          <w:rFonts w:ascii="Times New Roman" w:hAnsi="Times New Roman"/>
          <w:b/>
          <w:sz w:val="28"/>
          <w:szCs w:val="28"/>
          <w:lang w:val="fr-FR"/>
        </w:rPr>
        <w:t>Studios francophones du XXI</w:t>
      </w:r>
      <w:r w:rsidRPr="00256132">
        <w:rPr>
          <w:rStyle w:val="tlid-translation"/>
          <w:rFonts w:ascii="Times New Roman" w:hAnsi="Times New Roman"/>
          <w:b/>
          <w:sz w:val="28"/>
          <w:szCs w:val="28"/>
          <w:vertAlign w:val="superscript"/>
          <w:lang w:val="fr-FR"/>
        </w:rPr>
        <w:t>e</w:t>
      </w:r>
      <w:r w:rsidRPr="00256132">
        <w:rPr>
          <w:rStyle w:val="tlid-translation"/>
          <w:rFonts w:ascii="Times New Roman" w:hAnsi="Times New Roman"/>
          <w:b/>
          <w:sz w:val="28"/>
          <w:szCs w:val="28"/>
          <w:lang w:val="fr-FR"/>
        </w:rPr>
        <w:t xml:space="preserve"> siècle</w:t>
      </w:r>
    </w:p>
    <w:p w:rsidR="00700F44" w:rsidRPr="00B65981" w:rsidRDefault="00700F44" w:rsidP="008063E0">
      <w:pPr>
        <w:jc w:val="center"/>
        <w:rPr>
          <w:rStyle w:val="tlid-translation"/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le 2</w:t>
      </w:r>
      <w:r w:rsidR="007516EA"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7</w:t>
      </w: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="00FB62EB"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,</w:t>
      </w:r>
      <w:r w:rsidRPr="00256132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 xml:space="preserve"> Ternopil</w:t>
      </w:r>
    </w:p>
    <w:p w:rsidR="00700F44" w:rsidRPr="00B65981" w:rsidRDefault="00700F44" w:rsidP="00700F44">
      <w:pPr>
        <w:jc w:val="center"/>
        <w:rPr>
          <w:rStyle w:val="tlid-translation"/>
          <w:rFonts w:ascii="Times New Roman" w:hAnsi="Times New Roman"/>
          <w:b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LETTRE D'INFORMATION</w:t>
      </w:r>
    </w:p>
    <w:p w:rsidR="00700F44" w:rsidRPr="00B65981" w:rsidRDefault="00700F44" w:rsidP="008E67CC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b/>
          <w:sz w:val="24"/>
          <w:szCs w:val="24"/>
          <w:lang w:val="fr-FR"/>
        </w:rPr>
        <w:t>Chers collègues!</w:t>
      </w:r>
    </w:p>
    <w:p w:rsidR="00700F44" w:rsidRPr="00B65981" w:rsidRDefault="00700F44" w:rsidP="00700F44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Vous êtes </w:t>
      </w:r>
      <w:r w:rsidR="00311424" w:rsidRPr="00B65981">
        <w:rPr>
          <w:rFonts w:ascii="Times New Roman" w:hAnsi="Times New Roman"/>
          <w:sz w:val="24"/>
          <w:szCs w:val="24"/>
          <w:lang w:val="fr-FR"/>
        </w:rPr>
        <w:t>invités</w:t>
      </w:r>
      <w:r w:rsidR="006D2046" w:rsidRPr="00B6598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65981">
        <w:rPr>
          <w:rFonts w:ascii="Times New Roman" w:hAnsi="Times New Roman"/>
          <w:sz w:val="24"/>
          <w:szCs w:val="24"/>
          <w:lang w:val="fr-FR"/>
        </w:rPr>
        <w:t>à participer à la Conférence internationale scienti</w:t>
      </w:r>
      <w:r w:rsidR="008E67CC" w:rsidRPr="00B65981">
        <w:rPr>
          <w:rFonts w:ascii="Times New Roman" w:hAnsi="Times New Roman"/>
          <w:sz w:val="24"/>
          <w:szCs w:val="24"/>
          <w:lang w:val="fr-FR"/>
        </w:rPr>
        <w:t xml:space="preserve">fique et pratique des étudiants 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>"Les studios francophones du 21</w:t>
      </w:r>
      <w:r w:rsidRPr="00256132">
        <w:rPr>
          <w:rFonts w:ascii="Times New Roman" w:hAnsi="Times New Roman"/>
          <w:b/>
          <w:sz w:val="24"/>
          <w:szCs w:val="24"/>
          <w:vertAlign w:val="superscript"/>
          <w:lang w:val="fr-FR"/>
        </w:rPr>
        <w:t>e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 xml:space="preserve"> siècle",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qui se tiendra le 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>2</w:t>
      </w:r>
      <w:r w:rsidR="007516EA" w:rsidRPr="00256132">
        <w:rPr>
          <w:rFonts w:ascii="Times New Roman" w:hAnsi="Times New Roman"/>
          <w:b/>
          <w:sz w:val="24"/>
          <w:szCs w:val="24"/>
          <w:lang w:val="fr-FR"/>
        </w:rPr>
        <w:t>7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à l'Université nationale pédagogique de Ternopil Volodymyr Hnatyuk.</w:t>
      </w:r>
    </w:p>
    <w:p w:rsidR="006D2046" w:rsidRPr="00B65981" w:rsidRDefault="008E67CC" w:rsidP="00700F44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L'objectif 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de la conférence est d'impliquer les étudiants dans des activités scientifiques et pratiques pour permettre la coopération entre les étudiants qui </w:t>
      </w:r>
      <w:r w:rsidR="00523D0F" w:rsidRPr="00B65981">
        <w:rPr>
          <w:rFonts w:ascii="Times New Roman" w:hAnsi="Times New Roman"/>
          <w:sz w:val="24"/>
          <w:szCs w:val="24"/>
          <w:lang w:val="fr-FR"/>
        </w:rPr>
        <w:t>apprennent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la langue française dans les domaines universitaire et professionnel afin d'acquérir de nouvelles connaissances,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communiquer, </w:t>
      </w:r>
      <w:r w:rsidRPr="00B65981">
        <w:rPr>
          <w:rFonts w:ascii="Times New Roman" w:hAnsi="Times New Roman"/>
          <w:sz w:val="24"/>
          <w:szCs w:val="24"/>
          <w:lang w:val="fr-FR"/>
        </w:rPr>
        <w:t>échange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r d'idées, d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'expérience de la communication professionnelle et interculturelle dans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le cadre de l'année de la langue française en Ukraine.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La conférence est une excellente occasion pour les jeunes d’établir de nouvelles relations qui les aideraient dans leur développement personnel et professionnel.</w:t>
      </w:r>
    </w:p>
    <w:p w:rsidR="008E67CC" w:rsidRPr="00B65981" w:rsidRDefault="008E67CC" w:rsidP="008063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La conférence est axée sur les intérêts et les besoins en matière d’éducation et de recherche des étudiants qui étudient le français en tant que langue de communication internationale. Les participants à la conférence devraient faire preuve de maîtrise de la langue, en présentant les résultats de leurs études et recherches, et en discutant des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problèmes 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existants dans divers domaines professionnels et scientifiques.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Ainsi que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faire référence à l’interaction du contenu de l’étude de la langue française (par exemple, sujets de discussion) avec certaines matières spéciales enseignées dans les universités,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e compris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les intérêts et activités professionnels. La conférence accorde une attention particulière à l'aspect culturel de l'utilisation d'une maîtrise du français à orientation professionnelle.</w:t>
      </w:r>
    </w:p>
    <w:p w:rsidR="008E67CC" w:rsidRPr="00B65981" w:rsidRDefault="008E67CC" w:rsidP="008063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Les étudiants des cycles moyen et supérieur, les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masters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et les étudiants de troisième cycle sont invités à participer à la conférence. La participation à la conférence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est admise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à temps plein et à temps partiel. La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communication Skype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est possible.</w:t>
      </w:r>
    </w:p>
    <w:p w:rsidR="00700F44" w:rsidRPr="008063E0" w:rsidRDefault="002C7E9D" w:rsidP="008063E0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8063E0">
        <w:rPr>
          <w:rFonts w:ascii="Times New Roman" w:hAnsi="Times New Roman"/>
          <w:b/>
          <w:sz w:val="24"/>
          <w:szCs w:val="24"/>
          <w:lang w:val="fr-FR"/>
        </w:rPr>
        <w:t>D</w:t>
      </w:r>
      <w:r w:rsidR="008E67CC" w:rsidRPr="008063E0">
        <w:rPr>
          <w:rFonts w:ascii="Times New Roman" w:hAnsi="Times New Roman"/>
          <w:b/>
          <w:sz w:val="24"/>
          <w:szCs w:val="24"/>
          <w:lang w:val="fr-FR"/>
        </w:rPr>
        <w:t>omaines de travail de la conférence:</w:t>
      </w:r>
    </w:p>
    <w:p w:rsidR="007516EA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linguistiques et méthodologiques</w:t>
      </w:r>
    </w:p>
    <w:p w:rsidR="007516EA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littéraires</w:t>
      </w:r>
    </w:p>
    <w:p w:rsidR="007516EA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interculturels et ethnographiques</w:t>
      </w:r>
    </w:p>
    <w:p w:rsidR="008E67CC" w:rsidRPr="00B65981" w:rsidRDefault="008E67CC" w:rsidP="008063E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Style w:val="tlid-translation"/>
          <w:rFonts w:ascii="Times New Roman" w:hAnsi="Times New Roman"/>
          <w:sz w:val="24"/>
          <w:szCs w:val="24"/>
          <w:lang w:val="fr-FR"/>
        </w:rPr>
        <w:t>• aspects socioculturels</w:t>
      </w:r>
    </w:p>
    <w:p w:rsidR="002C7E9D" w:rsidRPr="00B65981" w:rsidRDefault="002C7E9D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Le programme de la conférence comprend: des séances plénières, des travaux de section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s</w:t>
      </w:r>
      <w:r w:rsidRPr="00B65981">
        <w:rPr>
          <w:rFonts w:ascii="Times New Roman" w:hAnsi="Times New Roman"/>
          <w:sz w:val="24"/>
          <w:szCs w:val="24"/>
          <w:lang w:val="fr-FR"/>
        </w:rPr>
        <w:t>.</w:t>
      </w:r>
    </w:p>
    <w:p w:rsidR="002C7E9D" w:rsidRPr="00B65981" w:rsidRDefault="002C7E9D" w:rsidP="008063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Inscription des participants à la conférence -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le 2</w:t>
      </w:r>
      <w:r w:rsidR="007516EA" w:rsidRPr="00B65981">
        <w:rPr>
          <w:rFonts w:ascii="Times New Roman" w:hAnsi="Times New Roman"/>
          <w:b/>
          <w:sz w:val="24"/>
          <w:szCs w:val="24"/>
          <w:lang w:val="fr-FR"/>
        </w:rPr>
        <w:t>7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dans le bâtiment principal de l'Université nationale pédagogique de Ternopil Volodymyr Hnatyuk, de 9 heures à 10 heures, à l'adresse :  2, rue Maksim Krivonos, ville de Ternopil</w:t>
      </w:r>
    </w:p>
    <w:p w:rsidR="002C7E9D" w:rsidRPr="00B65981" w:rsidRDefault="002C7E9D" w:rsidP="008063E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>Le comité d'organisation demande à envoyer avant le 1</w:t>
      </w:r>
      <w:r w:rsidRPr="00B65981">
        <w:rPr>
          <w:rFonts w:ascii="Times New Roman" w:hAnsi="Times New Roman"/>
          <w:b/>
          <w:sz w:val="24"/>
          <w:szCs w:val="24"/>
          <w:vertAlign w:val="superscript"/>
          <w:lang w:val="fr-FR"/>
        </w:rPr>
        <w:t xml:space="preserve">er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mars 2019 les données suivantes: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lastRenderedPageBreak/>
        <w:t xml:space="preserve">1. </w:t>
      </w:r>
      <w:r w:rsidR="007516EA" w:rsidRPr="00B65981">
        <w:rPr>
          <w:rFonts w:ascii="Times New Roman" w:hAnsi="Times New Roman"/>
          <w:sz w:val="24"/>
          <w:szCs w:val="24"/>
          <w:lang w:val="fr-FR"/>
        </w:rPr>
        <w:t>Lettre d’inscription avec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indi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cation d</w:t>
      </w:r>
      <w:r w:rsidRPr="00B65981">
        <w:rPr>
          <w:rFonts w:ascii="Times New Roman" w:hAnsi="Times New Roman"/>
          <w:sz w:val="24"/>
          <w:szCs w:val="24"/>
          <w:lang w:val="fr-FR"/>
        </w:rPr>
        <w:t>e nom, prénom et patronyme de l'étudiant, faculté, cours, sujet du rapport, téléphone; nom de famille, nom et patronyme du responsable scientifique, grade scientifique, rang académique, lieu de travail, fonction; nom de famille, nom et patronyme d'un professeur de langue étrangère, degré, rang académique; nom complet de l'établissement d'enseignement supérieur, adresse de l'établissement, téléphone (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le modèle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de candidature ci-joint).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2. </w:t>
      </w:r>
      <w:r w:rsidR="00144BF9" w:rsidRPr="00B65981">
        <w:rPr>
          <w:rFonts w:ascii="Times New Roman" w:hAnsi="Times New Roman"/>
          <w:b/>
          <w:sz w:val="24"/>
          <w:szCs w:val="24"/>
          <w:lang w:val="fr-FR"/>
        </w:rPr>
        <w:t>Thèses d’un rapport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 sont acceptés en français</w:t>
      </w:r>
      <w:r w:rsidR="00144BF9" w:rsidRPr="00B65981">
        <w:rPr>
          <w:rFonts w:ascii="Times New Roman" w:hAnsi="Times New Roman"/>
          <w:b/>
          <w:sz w:val="24"/>
          <w:szCs w:val="24"/>
          <w:lang w:val="fr-FR"/>
        </w:rPr>
        <w:t>.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 Les exigences de base pour               l’enregistrement de matériel scientifique</w:t>
      </w:r>
      <w:r w:rsidRPr="00B65981">
        <w:rPr>
          <w:rFonts w:ascii="Times New Roman" w:hAnsi="Times New Roman"/>
          <w:sz w:val="24"/>
          <w:szCs w:val="24"/>
          <w:lang w:val="fr-FR"/>
        </w:rPr>
        <w:t>: le volume de 1 à 2 pages d'ordinateur format A4 réparties à 1,5 intervalle (marges de page: gauche - 2,5 cm, droite - 1,5 cm, haut et bas - 2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 cm, taille de police 14, 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Times New Roman) en un seul exemplaire. Au-dessus du titre, à droite, indiquer les initiales et le nom de famille de l'auteur, l'établissement d'enseignement, le nom de famille et les initiales du responsable scientifique, son diplôme scientifique, son rang universitaire; nom d'établissement d'enseignement. Références - à la fin de l'article.</w:t>
      </w:r>
    </w:p>
    <w:p w:rsidR="00000623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3. Le nom du fichier doit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contenir le nom de famille d’un participant : </w:t>
      </w:r>
      <w:r w:rsidRPr="00B65981">
        <w:rPr>
          <w:rFonts w:ascii="Times New Roman" w:hAnsi="Times New Roman"/>
          <w:sz w:val="24"/>
          <w:szCs w:val="24"/>
          <w:lang w:val="fr-FR"/>
        </w:rPr>
        <w:t>"Kravchuk_doc".</w:t>
      </w:r>
    </w:p>
    <w:p w:rsidR="00000623" w:rsidRPr="00B65981" w:rsidRDefault="00000623" w:rsidP="008063E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4. La version électronique des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thèses d’un rapport </w:t>
      </w:r>
      <w:r w:rsidRPr="00B65981">
        <w:rPr>
          <w:rFonts w:ascii="Times New Roman" w:hAnsi="Times New Roman"/>
          <w:sz w:val="24"/>
          <w:szCs w:val="24"/>
          <w:lang w:val="fr-FR"/>
        </w:rPr>
        <w:t>est envoyée à l'adresse du comité d'organisation:</w:t>
      </w:r>
      <w:r w:rsidR="007516EA" w:rsidRPr="00B65981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dobrakafedra@ukr.net</w:t>
      </w:r>
    </w:p>
    <w:p w:rsidR="00000623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5. Les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thèses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 xml:space="preserve">de conférence </w:t>
      </w:r>
      <w:r w:rsidRPr="00B65981">
        <w:rPr>
          <w:rFonts w:ascii="Times New Roman" w:hAnsi="Times New Roman"/>
          <w:sz w:val="24"/>
          <w:szCs w:val="24"/>
          <w:lang w:val="fr-FR"/>
        </w:rPr>
        <w:t>seront publiés en ligne dans la collection de documents de la conférence.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6. Le comité d'organisation se réserve le droit de choisir les rapporteurs et les participants.</w:t>
      </w:r>
    </w:p>
    <w:p w:rsidR="002C7E9D" w:rsidRPr="00B65981" w:rsidRDefault="00000623" w:rsidP="008063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La langue de conférence est </w:t>
      </w:r>
      <w:r w:rsidRPr="00B65981">
        <w:rPr>
          <w:rFonts w:ascii="Times New Roman" w:hAnsi="Times New Roman"/>
          <w:b/>
          <w:i/>
          <w:sz w:val="24"/>
          <w:szCs w:val="24"/>
          <w:lang w:val="fr-FR"/>
        </w:rPr>
        <w:t>le français</w:t>
      </w:r>
      <w:r w:rsidRPr="00B65981">
        <w:rPr>
          <w:rFonts w:ascii="Times New Roman" w:hAnsi="Times New Roman"/>
          <w:i/>
          <w:sz w:val="24"/>
          <w:szCs w:val="24"/>
          <w:lang w:val="fr-FR"/>
        </w:rPr>
        <w:t>.</w:t>
      </w:r>
    </w:p>
    <w:p w:rsidR="00000623" w:rsidRPr="00256132" w:rsidRDefault="00000623" w:rsidP="00806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256132">
        <w:rPr>
          <w:rFonts w:ascii="Times New Roman" w:hAnsi="Times New Roman"/>
          <w:b/>
          <w:sz w:val="28"/>
          <w:szCs w:val="28"/>
          <w:lang w:val="fr-FR"/>
        </w:rPr>
        <w:t>Paiement:</w:t>
      </w:r>
    </w:p>
    <w:p w:rsidR="00000623" w:rsidRPr="008063E0" w:rsidRDefault="00000623" w:rsidP="008063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 xml:space="preserve">Les frais d'inscription sont de 60 UAH., à envoyer avant le 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1</w:t>
      </w:r>
      <w:r w:rsidRPr="00B65981">
        <w:rPr>
          <w:rFonts w:ascii="Times New Roman" w:hAnsi="Times New Roman"/>
          <w:b/>
          <w:sz w:val="24"/>
          <w:szCs w:val="24"/>
          <w:vertAlign w:val="superscript"/>
          <w:lang w:val="fr-FR"/>
        </w:rPr>
        <w:t>er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 xml:space="preserve"> mars 2019</w:t>
      </w:r>
      <w:r w:rsidRPr="00B65981">
        <w:rPr>
          <w:rFonts w:ascii="Times New Roman" w:hAnsi="Times New Roman"/>
          <w:sz w:val="24"/>
          <w:szCs w:val="24"/>
          <w:lang w:val="fr-FR"/>
        </w:rPr>
        <w:t xml:space="preserve">. Détails pour </w:t>
      </w:r>
      <w:r w:rsidR="00144BF9" w:rsidRPr="00B65981">
        <w:rPr>
          <w:rFonts w:ascii="Times New Roman" w:hAnsi="Times New Roman"/>
          <w:sz w:val="24"/>
          <w:szCs w:val="24"/>
          <w:lang w:val="fr-FR"/>
        </w:rPr>
        <w:t>envoyer les documents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: Hinka Albina Mikhayl</w:t>
      </w:r>
      <w:r w:rsidR="008063E0">
        <w:rPr>
          <w:rFonts w:ascii="Times New Roman" w:hAnsi="Times New Roman"/>
          <w:i/>
          <w:sz w:val="24"/>
          <w:szCs w:val="24"/>
          <w:lang w:val="fr-FR"/>
        </w:rPr>
        <w:t>i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vna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 5168 0000 0000 0000</w:t>
      </w:r>
    </w:p>
    <w:p w:rsidR="00000623" w:rsidRPr="008063E0" w:rsidRDefault="00000623" w:rsidP="008063E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fr-FR"/>
        </w:rPr>
      </w:pPr>
      <w:r w:rsidRPr="008063E0">
        <w:rPr>
          <w:rFonts w:ascii="Times New Roman" w:hAnsi="Times New Roman"/>
          <w:sz w:val="24"/>
          <w:szCs w:val="24"/>
          <w:lang w:val="fr-FR"/>
        </w:rPr>
        <w:t xml:space="preserve">Une version électronique </w:t>
      </w:r>
      <w:r w:rsidR="00144BF9" w:rsidRPr="008063E0">
        <w:rPr>
          <w:rFonts w:ascii="Times New Roman" w:hAnsi="Times New Roman"/>
          <w:sz w:val="24"/>
          <w:szCs w:val="24"/>
          <w:lang w:val="fr-FR"/>
        </w:rPr>
        <w:t>des thèses d’un rapport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, des articles, des </w:t>
      </w:r>
      <w:r w:rsidR="00144BF9" w:rsidRPr="008063E0">
        <w:rPr>
          <w:rFonts w:ascii="Times New Roman" w:hAnsi="Times New Roman"/>
          <w:sz w:val="24"/>
          <w:szCs w:val="24"/>
          <w:lang w:val="fr-FR"/>
        </w:rPr>
        <w:t>lettres d’inscription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 et des copies des reçus, veuillez envoyer par un courrier électronique à: </w:t>
      </w:r>
      <w:r w:rsidR="002E6ACF" w:rsidRPr="008063E0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dobrakafedra@ukr.net</w:t>
      </w:r>
    </w:p>
    <w:p w:rsidR="00000623" w:rsidRPr="008063E0" w:rsidRDefault="00000623" w:rsidP="008063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8063E0">
        <w:rPr>
          <w:rFonts w:ascii="Times New Roman" w:hAnsi="Times New Roman"/>
          <w:sz w:val="24"/>
          <w:szCs w:val="24"/>
          <w:lang w:val="fr-FR"/>
        </w:rPr>
        <w:t xml:space="preserve">Téléphones pour </w:t>
      </w:r>
      <w:r w:rsidR="00144BF9" w:rsidRPr="008063E0">
        <w:rPr>
          <w:rFonts w:ascii="Times New Roman" w:hAnsi="Times New Roman"/>
          <w:sz w:val="24"/>
          <w:szCs w:val="24"/>
          <w:lang w:val="fr-FR"/>
        </w:rPr>
        <w:t>s’informer</w:t>
      </w:r>
      <w:r w:rsidRPr="008063E0">
        <w:rPr>
          <w:rFonts w:ascii="Times New Roman" w:hAnsi="Times New Roman"/>
          <w:sz w:val="24"/>
          <w:szCs w:val="24"/>
          <w:lang w:val="fr-FR"/>
        </w:rPr>
        <w:t xml:space="preserve">: +0352435967, + 380965408040 - 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Hinka Albina Mikhayl</w:t>
      </w:r>
      <w:r w:rsidR="008063E0">
        <w:rPr>
          <w:rFonts w:ascii="Times New Roman" w:hAnsi="Times New Roman"/>
          <w:i/>
          <w:sz w:val="24"/>
          <w:szCs w:val="24"/>
          <w:lang w:val="fr-FR"/>
        </w:rPr>
        <w:t>i</w:t>
      </w:r>
      <w:r w:rsidRPr="008063E0">
        <w:rPr>
          <w:rFonts w:ascii="Times New Roman" w:hAnsi="Times New Roman"/>
          <w:i/>
          <w:sz w:val="24"/>
          <w:szCs w:val="24"/>
          <w:lang w:val="fr-FR"/>
        </w:rPr>
        <w:t>vna</w:t>
      </w:r>
    </w:p>
    <w:p w:rsidR="002C7E9D" w:rsidRPr="00256132" w:rsidRDefault="00E3073B" w:rsidP="008063E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256132">
        <w:rPr>
          <w:rFonts w:ascii="Times New Roman" w:hAnsi="Times New Roman"/>
          <w:b/>
          <w:sz w:val="24"/>
          <w:szCs w:val="24"/>
          <w:lang w:val="fr-FR"/>
        </w:rPr>
        <w:t>Modèle d’</w:t>
      </w:r>
      <w:r w:rsidR="00144BF9" w:rsidRPr="00256132">
        <w:rPr>
          <w:rFonts w:ascii="Times New Roman" w:hAnsi="Times New Roman"/>
          <w:b/>
          <w:sz w:val="24"/>
          <w:szCs w:val="24"/>
          <w:lang w:val="fr-FR"/>
        </w:rPr>
        <w:t>enregis</w:t>
      </w:r>
      <w:r w:rsidRPr="00256132">
        <w:rPr>
          <w:rFonts w:ascii="Times New Roman" w:hAnsi="Times New Roman"/>
          <w:b/>
          <w:sz w:val="24"/>
          <w:szCs w:val="24"/>
          <w:lang w:val="fr-FR"/>
        </w:rPr>
        <w:t>trement des thèses d’un rapport scientifique</w:t>
      </w:r>
      <w:r w:rsidR="0010563D" w:rsidRPr="00256132">
        <w:rPr>
          <w:rFonts w:ascii="Times New Roman" w:hAnsi="Times New Roman"/>
          <w:b/>
          <w:sz w:val="24"/>
          <w:szCs w:val="24"/>
          <w:lang w:val="fr-FR"/>
        </w:rPr>
        <w:t>:</w:t>
      </w:r>
    </w:p>
    <w:tbl>
      <w:tblPr>
        <w:tblStyle w:val="a7"/>
        <w:tblW w:w="5528" w:type="dxa"/>
        <w:tblInd w:w="4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0563D" w:rsidRPr="008063E0" w:rsidTr="0010563D">
        <w:tc>
          <w:tcPr>
            <w:tcW w:w="5528" w:type="dxa"/>
          </w:tcPr>
          <w:p w:rsidR="0010563D" w:rsidRPr="00B65981" w:rsidRDefault="0010563D" w:rsidP="008063E0">
            <w:pPr>
              <w:spacing w:line="360" w:lineRule="auto"/>
              <w:rPr>
                <w:rFonts w:ascii="Times New Roman" w:hAnsi="Times New Roman"/>
                <w:b/>
                <w:i/>
                <w:lang w:val="fr-FR"/>
              </w:rPr>
            </w:pPr>
          </w:p>
          <w:p w:rsidR="0010563D" w:rsidRPr="00B65981" w:rsidRDefault="002E6ACF" w:rsidP="008063E0">
            <w:pPr>
              <w:spacing w:line="36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B65981">
              <w:rPr>
                <w:rFonts w:ascii="Times New Roman" w:hAnsi="Times New Roman"/>
                <w:b/>
                <w:i/>
                <w:lang w:val="fr-FR"/>
              </w:rPr>
              <w:t>Kravchuk</w:t>
            </w:r>
            <w:r w:rsidR="0010563D" w:rsidRPr="00B65981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Pr="00B65981">
              <w:rPr>
                <w:rFonts w:ascii="Times New Roman" w:hAnsi="Times New Roman"/>
                <w:b/>
                <w:i/>
                <w:lang w:val="fr-FR"/>
              </w:rPr>
              <w:t>S</w:t>
            </w:r>
            <w:r w:rsidR="0010563D" w:rsidRPr="00B65981">
              <w:rPr>
                <w:rFonts w:ascii="Times New Roman" w:hAnsi="Times New Roman"/>
                <w:b/>
                <w:i/>
                <w:lang w:val="uk-UA"/>
              </w:rPr>
              <w:t xml:space="preserve">.М. </w:t>
            </w:r>
          </w:p>
          <w:p w:rsidR="0010563D" w:rsidRPr="00B65981" w:rsidRDefault="00956DFD" w:rsidP="008063E0">
            <w:pPr>
              <w:spacing w:line="360" w:lineRule="auto"/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>master de</w:t>
            </w:r>
            <w:r w:rsidR="0010563D" w:rsidRPr="00B65981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830377" w:rsidRPr="00B65981">
              <w:rPr>
                <w:rFonts w:ascii="Times New Roman" w:hAnsi="Times New Roman"/>
                <w:i/>
                <w:lang w:val="fr-FR"/>
              </w:rPr>
              <w:t>TNPU</w:t>
            </w:r>
          </w:p>
          <w:p w:rsidR="0010563D" w:rsidRPr="00B65981" w:rsidRDefault="00B65981" w:rsidP="008063E0">
            <w:pPr>
              <w:spacing w:line="360" w:lineRule="auto"/>
              <w:rPr>
                <w:rFonts w:ascii="Times New Roman" w:hAnsi="Times New Roman"/>
                <w:i/>
                <w:lang w:val="uk-UA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S</w:t>
            </w:r>
            <w:r w:rsidR="00E77143" w:rsidRPr="00B65981">
              <w:rPr>
                <w:rFonts w:ascii="Times New Roman" w:hAnsi="Times New Roman"/>
                <w:i/>
                <w:lang w:val="fr-FR"/>
              </w:rPr>
              <w:t>uperviseur :</w:t>
            </w:r>
          </w:p>
          <w:p w:rsidR="0010563D" w:rsidRPr="00B65981" w:rsidRDefault="00E77143" w:rsidP="008063E0">
            <w:pPr>
              <w:spacing w:line="360" w:lineRule="auto"/>
              <w:rPr>
                <w:rFonts w:ascii="Times New Roman" w:hAnsi="Times New Roman"/>
                <w:i/>
                <w:lang w:val="fr-FR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candidat en lettres, chargé de cours</w:t>
            </w:r>
          </w:p>
          <w:p w:rsidR="00E77143" w:rsidRPr="00B65981" w:rsidRDefault="00E77143" w:rsidP="008063E0">
            <w:pPr>
              <w:spacing w:line="360" w:lineRule="auto"/>
              <w:rPr>
                <w:rFonts w:ascii="Times New Roman" w:hAnsi="Times New Roman"/>
                <w:i/>
                <w:lang w:val="fr-FR"/>
              </w:rPr>
            </w:pPr>
            <w:r w:rsidRPr="00B65981">
              <w:rPr>
                <w:rStyle w:val="tlid-translation"/>
                <w:rFonts w:ascii="Times New Roman" w:hAnsi="Times New Roman"/>
                <w:i/>
                <w:lang w:val="fr-FR"/>
              </w:rPr>
              <w:t>Département de Philologie Romano-Germanique</w:t>
            </w:r>
          </w:p>
          <w:p w:rsidR="0010563D" w:rsidRPr="00B65981" w:rsidRDefault="00E77143" w:rsidP="008063E0">
            <w:pPr>
              <w:spacing w:line="360" w:lineRule="auto"/>
              <w:rPr>
                <w:rFonts w:ascii="Times New Roman" w:hAnsi="Times New Roman"/>
                <w:i/>
                <w:lang w:val="fr-FR" w:eastAsia="pl-PL"/>
              </w:rPr>
            </w:pPr>
            <w:r w:rsidRPr="00B65981">
              <w:rPr>
                <w:rFonts w:ascii="Times New Roman" w:hAnsi="Times New Roman"/>
                <w:i/>
                <w:lang w:val="fr-FR"/>
              </w:rPr>
              <w:t>Pezhynska O. M.</w:t>
            </w:r>
          </w:p>
        </w:tc>
      </w:tr>
    </w:tbl>
    <w:p w:rsidR="00E767A7" w:rsidRPr="00B65981" w:rsidRDefault="00E767A7" w:rsidP="008063E0">
      <w:pPr>
        <w:spacing w:after="0" w:line="36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10563D" w:rsidRPr="00B65981" w:rsidRDefault="00E767A7" w:rsidP="008063E0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caps/>
          <w:sz w:val="24"/>
          <w:szCs w:val="24"/>
          <w:lang w:val="fr-FR" w:eastAsia="uk-UA"/>
        </w:rPr>
        <w:t>Quelques aspects linguistiques du langage publicitaire</w:t>
      </w:r>
      <w:hyperlink r:id="rId7" w:history="1"/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0563D" w:rsidRPr="00B65981" w:rsidRDefault="00E767A7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sz w:val="24"/>
          <w:szCs w:val="24"/>
          <w:lang w:val="fr-FR"/>
        </w:rPr>
        <w:t>Texte</w:t>
      </w:r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B65981">
        <w:rPr>
          <w:rFonts w:ascii="Times New Roman" w:hAnsi="Times New Roman"/>
          <w:b/>
          <w:sz w:val="24"/>
          <w:szCs w:val="24"/>
          <w:lang w:val="fr-FR"/>
        </w:rPr>
        <w:t>R</w:t>
      </w:r>
      <w:r w:rsidR="004D20E6" w:rsidRPr="00B65981">
        <w:rPr>
          <w:rFonts w:ascii="Times New Roman" w:hAnsi="Times New Roman"/>
          <w:b/>
          <w:sz w:val="24"/>
          <w:szCs w:val="24"/>
          <w:lang w:val="fr-FR"/>
        </w:rPr>
        <w:t>é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f</w:t>
      </w:r>
      <w:r w:rsidR="004D20E6" w:rsidRPr="00B65981">
        <w:rPr>
          <w:rFonts w:ascii="Times New Roman" w:hAnsi="Times New Roman"/>
          <w:b/>
          <w:sz w:val="24"/>
          <w:szCs w:val="24"/>
          <w:lang w:val="fr-FR"/>
        </w:rPr>
        <w:t>é</w:t>
      </w:r>
      <w:r w:rsidRPr="00B65981">
        <w:rPr>
          <w:rFonts w:ascii="Times New Roman" w:hAnsi="Times New Roman"/>
          <w:b/>
          <w:sz w:val="24"/>
          <w:szCs w:val="24"/>
          <w:lang w:val="fr-FR"/>
        </w:rPr>
        <w:t>rences</w:t>
      </w:r>
    </w:p>
    <w:p w:rsidR="00E767A7" w:rsidRPr="00B65981" w:rsidRDefault="00E767A7" w:rsidP="008063E0">
      <w:pPr>
        <w:pStyle w:val="a"/>
        <w:numPr>
          <w:ilvl w:val="0"/>
          <w:numId w:val="0"/>
        </w:numPr>
        <w:spacing w:line="360" w:lineRule="auto"/>
        <w:ind w:hanging="284"/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</w:pPr>
    </w:p>
    <w:p w:rsidR="00E767A7" w:rsidRPr="00B65981" w:rsidRDefault="00B65981" w:rsidP="008063E0">
      <w:pPr>
        <w:pStyle w:val="a"/>
        <w:numPr>
          <w:ilvl w:val="0"/>
          <w:numId w:val="8"/>
        </w:numPr>
        <w:spacing w:line="360" w:lineRule="auto"/>
        <w:ind w:left="0"/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</w:pPr>
      <w:r w:rsidRPr="00B65981">
        <w:rPr>
          <w:rStyle w:val="aa"/>
          <w:rFonts w:ascii="Times New Roman" w:hAnsi="Times New Roman" w:cs="Times New Roman"/>
          <w:b w:val="0"/>
          <w:bCs w:val="0"/>
          <w:color w:val="333333"/>
          <w:szCs w:val="24"/>
          <w:shd w:val="clear" w:color="auto" w:fill="FFFFFF"/>
          <w:lang w:val="fr-FR"/>
        </w:rPr>
        <w:t>Adam Jean-Michel. Linguistique textuelle : des genres de discours aux textes. Editions Nathan. Paris. 1999.</w:t>
      </w:r>
    </w:p>
    <w:p w:rsidR="00B65981" w:rsidRPr="00B65981" w:rsidRDefault="00B65981" w:rsidP="008063E0">
      <w:pPr>
        <w:pStyle w:val="a5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/>
          <w:sz w:val="24"/>
          <w:szCs w:val="24"/>
          <w:lang w:val="fr-FR" w:eastAsia="uk-UA"/>
        </w:rPr>
      </w:pPr>
      <w:r w:rsidRPr="00B65981">
        <w:rPr>
          <w:rFonts w:ascii="Times New Roman" w:hAnsi="Times New Roman"/>
          <w:sz w:val="24"/>
          <w:szCs w:val="24"/>
          <w:lang w:val="fr-FR" w:eastAsia="uk-UA"/>
        </w:rPr>
        <w:t>Maingueneau Dominique. Analiser les textes de communication. Nathan. Paris. 2000.</w:t>
      </w:r>
    </w:p>
    <w:p w:rsidR="0010563D" w:rsidRPr="00B65981" w:rsidRDefault="0010563D" w:rsidP="008063E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0F44" w:rsidRPr="00B65981" w:rsidRDefault="00700F44" w:rsidP="008063E0">
      <w:pPr>
        <w:spacing w:after="0" w:line="360" w:lineRule="auto"/>
        <w:rPr>
          <w:lang w:val="fr-FR"/>
        </w:rPr>
      </w:pPr>
      <w:bookmarkStart w:id="0" w:name="_GoBack"/>
      <w:bookmarkEnd w:id="0"/>
    </w:p>
    <w:sectPr w:rsidR="00700F44" w:rsidRPr="00B65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1EA9"/>
    <w:multiLevelType w:val="hybridMultilevel"/>
    <w:tmpl w:val="722A1FF8"/>
    <w:lvl w:ilvl="0" w:tplc="DDBC10B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2A36"/>
    <w:multiLevelType w:val="hybridMultilevel"/>
    <w:tmpl w:val="3700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15FDF"/>
    <w:multiLevelType w:val="hybridMultilevel"/>
    <w:tmpl w:val="0CF08F32"/>
    <w:lvl w:ilvl="0" w:tplc="4670A5C0">
      <w:start w:val="1"/>
      <w:numFmt w:val="decimal"/>
      <w:pStyle w:val="a"/>
      <w:lvlText w:val="%1."/>
      <w:lvlJc w:val="left"/>
      <w:pPr>
        <w:tabs>
          <w:tab w:val="num" w:pos="641"/>
        </w:tabs>
        <w:ind w:left="641" w:hanging="284"/>
      </w:pPr>
      <w:rPr>
        <w:rFonts w:cs="Times New Roman"/>
        <w:b w:val="0"/>
      </w:rPr>
    </w:lvl>
    <w:lvl w:ilvl="1" w:tplc="042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315EEA"/>
    <w:multiLevelType w:val="hybridMultilevel"/>
    <w:tmpl w:val="2A5EB5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BF"/>
    <w:rsid w:val="00000623"/>
    <w:rsid w:val="000017A3"/>
    <w:rsid w:val="00001947"/>
    <w:rsid w:val="000034AF"/>
    <w:rsid w:val="000041EA"/>
    <w:rsid w:val="00005100"/>
    <w:rsid w:val="00006011"/>
    <w:rsid w:val="000066F8"/>
    <w:rsid w:val="00007451"/>
    <w:rsid w:val="00007AFC"/>
    <w:rsid w:val="000107BD"/>
    <w:rsid w:val="00011D09"/>
    <w:rsid w:val="000126DF"/>
    <w:rsid w:val="00013C0E"/>
    <w:rsid w:val="000147E7"/>
    <w:rsid w:val="00014D95"/>
    <w:rsid w:val="000150C5"/>
    <w:rsid w:val="000171D7"/>
    <w:rsid w:val="0002081B"/>
    <w:rsid w:val="00020EA6"/>
    <w:rsid w:val="000223A1"/>
    <w:rsid w:val="00023920"/>
    <w:rsid w:val="0002588C"/>
    <w:rsid w:val="00026834"/>
    <w:rsid w:val="000316B2"/>
    <w:rsid w:val="000330EC"/>
    <w:rsid w:val="000335DB"/>
    <w:rsid w:val="000338CD"/>
    <w:rsid w:val="00035338"/>
    <w:rsid w:val="00036F3C"/>
    <w:rsid w:val="00037022"/>
    <w:rsid w:val="00037982"/>
    <w:rsid w:val="00041BD2"/>
    <w:rsid w:val="00042DA7"/>
    <w:rsid w:val="000446ED"/>
    <w:rsid w:val="00044AE1"/>
    <w:rsid w:val="00045214"/>
    <w:rsid w:val="00046333"/>
    <w:rsid w:val="00051E9D"/>
    <w:rsid w:val="00052A81"/>
    <w:rsid w:val="00052DAE"/>
    <w:rsid w:val="0005331B"/>
    <w:rsid w:val="000559AC"/>
    <w:rsid w:val="00056D8D"/>
    <w:rsid w:val="0005776D"/>
    <w:rsid w:val="00057DF4"/>
    <w:rsid w:val="00062132"/>
    <w:rsid w:val="00062547"/>
    <w:rsid w:val="0006394B"/>
    <w:rsid w:val="00063D13"/>
    <w:rsid w:val="00064B74"/>
    <w:rsid w:val="0006576B"/>
    <w:rsid w:val="00066015"/>
    <w:rsid w:val="000665BC"/>
    <w:rsid w:val="0007026C"/>
    <w:rsid w:val="00071A24"/>
    <w:rsid w:val="00071AF5"/>
    <w:rsid w:val="00071EA5"/>
    <w:rsid w:val="0007280F"/>
    <w:rsid w:val="0007621D"/>
    <w:rsid w:val="00076653"/>
    <w:rsid w:val="00077018"/>
    <w:rsid w:val="000776DD"/>
    <w:rsid w:val="0008222D"/>
    <w:rsid w:val="0008338A"/>
    <w:rsid w:val="00085076"/>
    <w:rsid w:val="00087CFB"/>
    <w:rsid w:val="00091385"/>
    <w:rsid w:val="000958CE"/>
    <w:rsid w:val="00096234"/>
    <w:rsid w:val="00096627"/>
    <w:rsid w:val="000A06CC"/>
    <w:rsid w:val="000A0A9F"/>
    <w:rsid w:val="000A0B8A"/>
    <w:rsid w:val="000A2E01"/>
    <w:rsid w:val="000A2E21"/>
    <w:rsid w:val="000A47F8"/>
    <w:rsid w:val="000A54C6"/>
    <w:rsid w:val="000A6A40"/>
    <w:rsid w:val="000A7A80"/>
    <w:rsid w:val="000A7AA8"/>
    <w:rsid w:val="000B1418"/>
    <w:rsid w:val="000B2CAC"/>
    <w:rsid w:val="000B324D"/>
    <w:rsid w:val="000B4332"/>
    <w:rsid w:val="000B7206"/>
    <w:rsid w:val="000B72BE"/>
    <w:rsid w:val="000B7351"/>
    <w:rsid w:val="000C023A"/>
    <w:rsid w:val="000C0DEE"/>
    <w:rsid w:val="000C1918"/>
    <w:rsid w:val="000C1CE0"/>
    <w:rsid w:val="000C2C0F"/>
    <w:rsid w:val="000C3019"/>
    <w:rsid w:val="000C4B81"/>
    <w:rsid w:val="000C4EFA"/>
    <w:rsid w:val="000C5020"/>
    <w:rsid w:val="000C5A1B"/>
    <w:rsid w:val="000C62DA"/>
    <w:rsid w:val="000D0E37"/>
    <w:rsid w:val="000D1ABC"/>
    <w:rsid w:val="000D1F3C"/>
    <w:rsid w:val="000D23B4"/>
    <w:rsid w:val="000D41EA"/>
    <w:rsid w:val="000D4ADB"/>
    <w:rsid w:val="000D6207"/>
    <w:rsid w:val="000E01C2"/>
    <w:rsid w:val="000E469C"/>
    <w:rsid w:val="000E5F53"/>
    <w:rsid w:val="000E7110"/>
    <w:rsid w:val="000F156B"/>
    <w:rsid w:val="000F1D25"/>
    <w:rsid w:val="000F3053"/>
    <w:rsid w:val="000F4700"/>
    <w:rsid w:val="000F5704"/>
    <w:rsid w:val="000F6F57"/>
    <w:rsid w:val="000F775F"/>
    <w:rsid w:val="00101041"/>
    <w:rsid w:val="00102D20"/>
    <w:rsid w:val="00104D33"/>
    <w:rsid w:val="001055DA"/>
    <w:rsid w:val="001055DD"/>
    <w:rsid w:val="0010563D"/>
    <w:rsid w:val="00107645"/>
    <w:rsid w:val="001078BE"/>
    <w:rsid w:val="00110C29"/>
    <w:rsid w:val="0011108E"/>
    <w:rsid w:val="001114BC"/>
    <w:rsid w:val="00112822"/>
    <w:rsid w:val="00114D2A"/>
    <w:rsid w:val="00117C67"/>
    <w:rsid w:val="0012067B"/>
    <w:rsid w:val="00120835"/>
    <w:rsid w:val="00120CC9"/>
    <w:rsid w:val="00121203"/>
    <w:rsid w:val="00124797"/>
    <w:rsid w:val="00125ADE"/>
    <w:rsid w:val="001260A9"/>
    <w:rsid w:val="001278C0"/>
    <w:rsid w:val="00127CA7"/>
    <w:rsid w:val="00131B04"/>
    <w:rsid w:val="00136890"/>
    <w:rsid w:val="00136EE7"/>
    <w:rsid w:val="001404F1"/>
    <w:rsid w:val="00142202"/>
    <w:rsid w:val="00144BF9"/>
    <w:rsid w:val="00146192"/>
    <w:rsid w:val="00146694"/>
    <w:rsid w:val="00146B6C"/>
    <w:rsid w:val="00147301"/>
    <w:rsid w:val="00147A18"/>
    <w:rsid w:val="00150C0B"/>
    <w:rsid w:val="00151892"/>
    <w:rsid w:val="00152F40"/>
    <w:rsid w:val="001539A4"/>
    <w:rsid w:val="00153C6A"/>
    <w:rsid w:val="00153CAC"/>
    <w:rsid w:val="00154FFE"/>
    <w:rsid w:val="00157F8A"/>
    <w:rsid w:val="001604FF"/>
    <w:rsid w:val="001614B3"/>
    <w:rsid w:val="00161777"/>
    <w:rsid w:val="0016291B"/>
    <w:rsid w:val="00162B18"/>
    <w:rsid w:val="001630CB"/>
    <w:rsid w:val="00165056"/>
    <w:rsid w:val="001669B7"/>
    <w:rsid w:val="001675E6"/>
    <w:rsid w:val="0016780D"/>
    <w:rsid w:val="0017214F"/>
    <w:rsid w:val="0017223B"/>
    <w:rsid w:val="0017273A"/>
    <w:rsid w:val="001728D7"/>
    <w:rsid w:val="001733B0"/>
    <w:rsid w:val="001778A2"/>
    <w:rsid w:val="00177B1F"/>
    <w:rsid w:val="001807B2"/>
    <w:rsid w:val="00181847"/>
    <w:rsid w:val="001829ED"/>
    <w:rsid w:val="00183FF7"/>
    <w:rsid w:val="001871E8"/>
    <w:rsid w:val="00187949"/>
    <w:rsid w:val="00190626"/>
    <w:rsid w:val="001935CD"/>
    <w:rsid w:val="00193EA7"/>
    <w:rsid w:val="00195600"/>
    <w:rsid w:val="00195946"/>
    <w:rsid w:val="001970AB"/>
    <w:rsid w:val="00197E77"/>
    <w:rsid w:val="001A0C17"/>
    <w:rsid w:val="001A25A0"/>
    <w:rsid w:val="001A46FE"/>
    <w:rsid w:val="001A567B"/>
    <w:rsid w:val="001A7C37"/>
    <w:rsid w:val="001B1241"/>
    <w:rsid w:val="001B1B64"/>
    <w:rsid w:val="001B1C53"/>
    <w:rsid w:val="001B1D9A"/>
    <w:rsid w:val="001B212A"/>
    <w:rsid w:val="001B27D1"/>
    <w:rsid w:val="001B3F07"/>
    <w:rsid w:val="001B59B1"/>
    <w:rsid w:val="001B5EC1"/>
    <w:rsid w:val="001B71C1"/>
    <w:rsid w:val="001C030C"/>
    <w:rsid w:val="001C1AE7"/>
    <w:rsid w:val="001C3B6C"/>
    <w:rsid w:val="001C3CC4"/>
    <w:rsid w:val="001C3D2F"/>
    <w:rsid w:val="001C50D2"/>
    <w:rsid w:val="001C57FB"/>
    <w:rsid w:val="001C5C4A"/>
    <w:rsid w:val="001C67B1"/>
    <w:rsid w:val="001C6F48"/>
    <w:rsid w:val="001C725B"/>
    <w:rsid w:val="001D000C"/>
    <w:rsid w:val="001D1266"/>
    <w:rsid w:val="001D13CC"/>
    <w:rsid w:val="001D215D"/>
    <w:rsid w:val="001D2249"/>
    <w:rsid w:val="001D2785"/>
    <w:rsid w:val="001D5728"/>
    <w:rsid w:val="001D7593"/>
    <w:rsid w:val="001E0D48"/>
    <w:rsid w:val="001E1392"/>
    <w:rsid w:val="001E17BD"/>
    <w:rsid w:val="001E23A9"/>
    <w:rsid w:val="001E366D"/>
    <w:rsid w:val="001E5D21"/>
    <w:rsid w:val="001F2414"/>
    <w:rsid w:val="001F39B7"/>
    <w:rsid w:val="001F3CCD"/>
    <w:rsid w:val="001F4A59"/>
    <w:rsid w:val="001F5C1B"/>
    <w:rsid w:val="001F5D95"/>
    <w:rsid w:val="001F6157"/>
    <w:rsid w:val="001F635E"/>
    <w:rsid w:val="00200032"/>
    <w:rsid w:val="002001A7"/>
    <w:rsid w:val="002006A4"/>
    <w:rsid w:val="00201B69"/>
    <w:rsid w:val="00201B71"/>
    <w:rsid w:val="00201DA5"/>
    <w:rsid w:val="00203138"/>
    <w:rsid w:val="002056AB"/>
    <w:rsid w:val="00206C28"/>
    <w:rsid w:val="00210625"/>
    <w:rsid w:val="00211109"/>
    <w:rsid w:val="00211C69"/>
    <w:rsid w:val="00212DC8"/>
    <w:rsid w:val="00213F40"/>
    <w:rsid w:val="0021412F"/>
    <w:rsid w:val="00214B42"/>
    <w:rsid w:val="00214BF2"/>
    <w:rsid w:val="0021587C"/>
    <w:rsid w:val="002161EC"/>
    <w:rsid w:val="00216FF4"/>
    <w:rsid w:val="00217E9B"/>
    <w:rsid w:val="00221FC1"/>
    <w:rsid w:val="002225D7"/>
    <w:rsid w:val="0022310A"/>
    <w:rsid w:val="00223393"/>
    <w:rsid w:val="0022366B"/>
    <w:rsid w:val="00223B96"/>
    <w:rsid w:val="002249AE"/>
    <w:rsid w:val="002251A3"/>
    <w:rsid w:val="00225BDB"/>
    <w:rsid w:val="002264B4"/>
    <w:rsid w:val="00227540"/>
    <w:rsid w:val="002303A4"/>
    <w:rsid w:val="00231183"/>
    <w:rsid w:val="00233F6D"/>
    <w:rsid w:val="0023671F"/>
    <w:rsid w:val="0023773F"/>
    <w:rsid w:val="00240377"/>
    <w:rsid w:val="00240A07"/>
    <w:rsid w:val="0024116C"/>
    <w:rsid w:val="00245027"/>
    <w:rsid w:val="00245F74"/>
    <w:rsid w:val="0024641B"/>
    <w:rsid w:val="00246852"/>
    <w:rsid w:val="002500C3"/>
    <w:rsid w:val="00250759"/>
    <w:rsid w:val="0025441F"/>
    <w:rsid w:val="00254D73"/>
    <w:rsid w:val="00254EEF"/>
    <w:rsid w:val="00255342"/>
    <w:rsid w:val="00256132"/>
    <w:rsid w:val="002562D0"/>
    <w:rsid w:val="002567B9"/>
    <w:rsid w:val="00256EB2"/>
    <w:rsid w:val="002607E9"/>
    <w:rsid w:val="002616FC"/>
    <w:rsid w:val="0026269D"/>
    <w:rsid w:val="00262E52"/>
    <w:rsid w:val="002631A1"/>
    <w:rsid w:val="00266222"/>
    <w:rsid w:val="00267668"/>
    <w:rsid w:val="00270841"/>
    <w:rsid w:val="00271300"/>
    <w:rsid w:val="00271A18"/>
    <w:rsid w:val="0027205F"/>
    <w:rsid w:val="00273FF7"/>
    <w:rsid w:val="00275EA3"/>
    <w:rsid w:val="002762D8"/>
    <w:rsid w:val="00276DEE"/>
    <w:rsid w:val="00277AA5"/>
    <w:rsid w:val="00280664"/>
    <w:rsid w:val="00282136"/>
    <w:rsid w:val="0028230C"/>
    <w:rsid w:val="00282782"/>
    <w:rsid w:val="00283E18"/>
    <w:rsid w:val="0028447F"/>
    <w:rsid w:val="00284525"/>
    <w:rsid w:val="00287F5E"/>
    <w:rsid w:val="002903B1"/>
    <w:rsid w:val="00290D0F"/>
    <w:rsid w:val="00293438"/>
    <w:rsid w:val="00293AF7"/>
    <w:rsid w:val="0029678E"/>
    <w:rsid w:val="002A0854"/>
    <w:rsid w:val="002A0DF7"/>
    <w:rsid w:val="002A19B7"/>
    <w:rsid w:val="002A19CF"/>
    <w:rsid w:val="002A23CD"/>
    <w:rsid w:val="002A6A74"/>
    <w:rsid w:val="002A6B03"/>
    <w:rsid w:val="002A70AE"/>
    <w:rsid w:val="002A7306"/>
    <w:rsid w:val="002B4EF8"/>
    <w:rsid w:val="002B633D"/>
    <w:rsid w:val="002B69F7"/>
    <w:rsid w:val="002C04D8"/>
    <w:rsid w:val="002C08B6"/>
    <w:rsid w:val="002C47D6"/>
    <w:rsid w:val="002C6BBC"/>
    <w:rsid w:val="002C6E4D"/>
    <w:rsid w:val="002C7B94"/>
    <w:rsid w:val="002C7E9D"/>
    <w:rsid w:val="002D0689"/>
    <w:rsid w:val="002D39BF"/>
    <w:rsid w:val="002D4F82"/>
    <w:rsid w:val="002D5165"/>
    <w:rsid w:val="002D53BE"/>
    <w:rsid w:val="002D5D37"/>
    <w:rsid w:val="002D69DE"/>
    <w:rsid w:val="002D7644"/>
    <w:rsid w:val="002D770A"/>
    <w:rsid w:val="002D7F2F"/>
    <w:rsid w:val="002E144C"/>
    <w:rsid w:val="002E1979"/>
    <w:rsid w:val="002E3216"/>
    <w:rsid w:val="002E50A0"/>
    <w:rsid w:val="002E6ACF"/>
    <w:rsid w:val="002F085B"/>
    <w:rsid w:val="002F0B0F"/>
    <w:rsid w:val="002F1F83"/>
    <w:rsid w:val="002F2319"/>
    <w:rsid w:val="002F52EC"/>
    <w:rsid w:val="002F6836"/>
    <w:rsid w:val="002F6870"/>
    <w:rsid w:val="002F70BF"/>
    <w:rsid w:val="002F72FA"/>
    <w:rsid w:val="00300BAA"/>
    <w:rsid w:val="00300D11"/>
    <w:rsid w:val="00301B3E"/>
    <w:rsid w:val="00301F2A"/>
    <w:rsid w:val="0030265D"/>
    <w:rsid w:val="00302935"/>
    <w:rsid w:val="00303A5E"/>
    <w:rsid w:val="003061DD"/>
    <w:rsid w:val="0030640F"/>
    <w:rsid w:val="003068D5"/>
    <w:rsid w:val="003074BB"/>
    <w:rsid w:val="00307D50"/>
    <w:rsid w:val="00311424"/>
    <w:rsid w:val="003124C3"/>
    <w:rsid w:val="00312528"/>
    <w:rsid w:val="0031269A"/>
    <w:rsid w:val="003126C3"/>
    <w:rsid w:val="00312E7D"/>
    <w:rsid w:val="003147E2"/>
    <w:rsid w:val="00316EDB"/>
    <w:rsid w:val="00324F0B"/>
    <w:rsid w:val="003253E5"/>
    <w:rsid w:val="00326A9D"/>
    <w:rsid w:val="00327190"/>
    <w:rsid w:val="0032763B"/>
    <w:rsid w:val="00331F12"/>
    <w:rsid w:val="00332795"/>
    <w:rsid w:val="00332868"/>
    <w:rsid w:val="00333C80"/>
    <w:rsid w:val="0033490C"/>
    <w:rsid w:val="00335478"/>
    <w:rsid w:val="00335620"/>
    <w:rsid w:val="003358E5"/>
    <w:rsid w:val="00336877"/>
    <w:rsid w:val="00336931"/>
    <w:rsid w:val="00341F56"/>
    <w:rsid w:val="00341F72"/>
    <w:rsid w:val="003445B4"/>
    <w:rsid w:val="00346801"/>
    <w:rsid w:val="0034708E"/>
    <w:rsid w:val="003522AF"/>
    <w:rsid w:val="0035361D"/>
    <w:rsid w:val="0035492F"/>
    <w:rsid w:val="0035606B"/>
    <w:rsid w:val="00357576"/>
    <w:rsid w:val="00360FD2"/>
    <w:rsid w:val="00361295"/>
    <w:rsid w:val="00362C8B"/>
    <w:rsid w:val="0036324C"/>
    <w:rsid w:val="003641BA"/>
    <w:rsid w:val="00364C14"/>
    <w:rsid w:val="003663BB"/>
    <w:rsid w:val="0037013D"/>
    <w:rsid w:val="00372A79"/>
    <w:rsid w:val="003731A2"/>
    <w:rsid w:val="00374162"/>
    <w:rsid w:val="0037469A"/>
    <w:rsid w:val="00380CEA"/>
    <w:rsid w:val="003826D8"/>
    <w:rsid w:val="00382C5B"/>
    <w:rsid w:val="00385609"/>
    <w:rsid w:val="00385EDC"/>
    <w:rsid w:val="003865AA"/>
    <w:rsid w:val="00386A24"/>
    <w:rsid w:val="00391C76"/>
    <w:rsid w:val="00391F2F"/>
    <w:rsid w:val="00394E1B"/>
    <w:rsid w:val="00395A62"/>
    <w:rsid w:val="00395F6E"/>
    <w:rsid w:val="003A078E"/>
    <w:rsid w:val="003A2210"/>
    <w:rsid w:val="003A259C"/>
    <w:rsid w:val="003A321E"/>
    <w:rsid w:val="003A4A41"/>
    <w:rsid w:val="003A5327"/>
    <w:rsid w:val="003A7822"/>
    <w:rsid w:val="003B1600"/>
    <w:rsid w:val="003B2A53"/>
    <w:rsid w:val="003B5060"/>
    <w:rsid w:val="003B5661"/>
    <w:rsid w:val="003B67FF"/>
    <w:rsid w:val="003B6F68"/>
    <w:rsid w:val="003B786C"/>
    <w:rsid w:val="003B7BBA"/>
    <w:rsid w:val="003C04A8"/>
    <w:rsid w:val="003C2FDF"/>
    <w:rsid w:val="003C386A"/>
    <w:rsid w:val="003C5603"/>
    <w:rsid w:val="003C61A1"/>
    <w:rsid w:val="003C6EA6"/>
    <w:rsid w:val="003C7AA1"/>
    <w:rsid w:val="003D189A"/>
    <w:rsid w:val="003D32FB"/>
    <w:rsid w:val="003D33CE"/>
    <w:rsid w:val="003D56D0"/>
    <w:rsid w:val="003D72B2"/>
    <w:rsid w:val="003D72BB"/>
    <w:rsid w:val="003E0F26"/>
    <w:rsid w:val="003E2250"/>
    <w:rsid w:val="003E2CB0"/>
    <w:rsid w:val="003E38E9"/>
    <w:rsid w:val="003E3AFD"/>
    <w:rsid w:val="003E3ECF"/>
    <w:rsid w:val="003E48BE"/>
    <w:rsid w:val="003E4F68"/>
    <w:rsid w:val="003E603C"/>
    <w:rsid w:val="003E65FA"/>
    <w:rsid w:val="003E6A4F"/>
    <w:rsid w:val="003F0D2B"/>
    <w:rsid w:val="003F1255"/>
    <w:rsid w:val="003F29F9"/>
    <w:rsid w:val="003F3808"/>
    <w:rsid w:val="003F3932"/>
    <w:rsid w:val="003F4794"/>
    <w:rsid w:val="003F4B64"/>
    <w:rsid w:val="003F53F2"/>
    <w:rsid w:val="003F7AF1"/>
    <w:rsid w:val="00401AD9"/>
    <w:rsid w:val="00402BAF"/>
    <w:rsid w:val="00405933"/>
    <w:rsid w:val="00405A7B"/>
    <w:rsid w:val="00406945"/>
    <w:rsid w:val="00406C57"/>
    <w:rsid w:val="00407DC0"/>
    <w:rsid w:val="00410416"/>
    <w:rsid w:val="00411C14"/>
    <w:rsid w:val="00411C93"/>
    <w:rsid w:val="00412066"/>
    <w:rsid w:val="004127AD"/>
    <w:rsid w:val="004134DB"/>
    <w:rsid w:val="004145B3"/>
    <w:rsid w:val="00415512"/>
    <w:rsid w:val="00415799"/>
    <w:rsid w:val="004160C4"/>
    <w:rsid w:val="00421841"/>
    <w:rsid w:val="004237A2"/>
    <w:rsid w:val="00425212"/>
    <w:rsid w:val="004257D8"/>
    <w:rsid w:val="00426985"/>
    <w:rsid w:val="00427286"/>
    <w:rsid w:val="00427BBB"/>
    <w:rsid w:val="00427DD2"/>
    <w:rsid w:val="00430AB3"/>
    <w:rsid w:val="00431D49"/>
    <w:rsid w:val="00432A86"/>
    <w:rsid w:val="00433695"/>
    <w:rsid w:val="004347BB"/>
    <w:rsid w:val="00435316"/>
    <w:rsid w:val="00440995"/>
    <w:rsid w:val="004420C4"/>
    <w:rsid w:val="0044426B"/>
    <w:rsid w:val="00445F5D"/>
    <w:rsid w:val="0044629F"/>
    <w:rsid w:val="00446485"/>
    <w:rsid w:val="00447081"/>
    <w:rsid w:val="00451285"/>
    <w:rsid w:val="004512FF"/>
    <w:rsid w:val="00451370"/>
    <w:rsid w:val="00451A8D"/>
    <w:rsid w:val="0045200D"/>
    <w:rsid w:val="00455565"/>
    <w:rsid w:val="0045716B"/>
    <w:rsid w:val="004576DE"/>
    <w:rsid w:val="00457762"/>
    <w:rsid w:val="00457B9A"/>
    <w:rsid w:val="00460939"/>
    <w:rsid w:val="004610A9"/>
    <w:rsid w:val="00463B53"/>
    <w:rsid w:val="004644A4"/>
    <w:rsid w:val="00464BE0"/>
    <w:rsid w:val="00465382"/>
    <w:rsid w:val="00466051"/>
    <w:rsid w:val="00471B91"/>
    <w:rsid w:val="00472296"/>
    <w:rsid w:val="004740A2"/>
    <w:rsid w:val="004742F8"/>
    <w:rsid w:val="0047613C"/>
    <w:rsid w:val="00480302"/>
    <w:rsid w:val="00480F7D"/>
    <w:rsid w:val="00481030"/>
    <w:rsid w:val="00481986"/>
    <w:rsid w:val="00482203"/>
    <w:rsid w:val="00482C08"/>
    <w:rsid w:val="00483C2E"/>
    <w:rsid w:val="00484C7B"/>
    <w:rsid w:val="004859E3"/>
    <w:rsid w:val="00486F79"/>
    <w:rsid w:val="00487033"/>
    <w:rsid w:val="00487682"/>
    <w:rsid w:val="00490A1B"/>
    <w:rsid w:val="00491851"/>
    <w:rsid w:val="00492CA9"/>
    <w:rsid w:val="00493521"/>
    <w:rsid w:val="00495F07"/>
    <w:rsid w:val="004979C5"/>
    <w:rsid w:val="004A1A50"/>
    <w:rsid w:val="004A1EBD"/>
    <w:rsid w:val="004A262F"/>
    <w:rsid w:val="004A36DA"/>
    <w:rsid w:val="004A3BC9"/>
    <w:rsid w:val="004A41B8"/>
    <w:rsid w:val="004A6C3C"/>
    <w:rsid w:val="004A7F4C"/>
    <w:rsid w:val="004B0C92"/>
    <w:rsid w:val="004B1DC3"/>
    <w:rsid w:val="004B222A"/>
    <w:rsid w:val="004B4A93"/>
    <w:rsid w:val="004B5259"/>
    <w:rsid w:val="004B595E"/>
    <w:rsid w:val="004B598C"/>
    <w:rsid w:val="004B6E66"/>
    <w:rsid w:val="004B77E6"/>
    <w:rsid w:val="004C05AB"/>
    <w:rsid w:val="004C1AB5"/>
    <w:rsid w:val="004C3827"/>
    <w:rsid w:val="004C45B1"/>
    <w:rsid w:val="004C4975"/>
    <w:rsid w:val="004C5A70"/>
    <w:rsid w:val="004C5E94"/>
    <w:rsid w:val="004D15FD"/>
    <w:rsid w:val="004D20E6"/>
    <w:rsid w:val="004D219F"/>
    <w:rsid w:val="004D51DB"/>
    <w:rsid w:val="004D5689"/>
    <w:rsid w:val="004D57A8"/>
    <w:rsid w:val="004D7A7C"/>
    <w:rsid w:val="004D7D1D"/>
    <w:rsid w:val="004E0D40"/>
    <w:rsid w:val="004E24CC"/>
    <w:rsid w:val="004E29BE"/>
    <w:rsid w:val="004E2D12"/>
    <w:rsid w:val="004E2DB6"/>
    <w:rsid w:val="004E3CF2"/>
    <w:rsid w:val="004E55E1"/>
    <w:rsid w:val="004E6440"/>
    <w:rsid w:val="004F0A24"/>
    <w:rsid w:val="004F14E1"/>
    <w:rsid w:val="004F1613"/>
    <w:rsid w:val="004F35D9"/>
    <w:rsid w:val="004F4C54"/>
    <w:rsid w:val="004F5159"/>
    <w:rsid w:val="004F5B53"/>
    <w:rsid w:val="004F6449"/>
    <w:rsid w:val="004F77D6"/>
    <w:rsid w:val="005000ED"/>
    <w:rsid w:val="005010F6"/>
    <w:rsid w:val="005015DC"/>
    <w:rsid w:val="00502A8E"/>
    <w:rsid w:val="00503E7E"/>
    <w:rsid w:val="0050566B"/>
    <w:rsid w:val="00506B19"/>
    <w:rsid w:val="00506FC3"/>
    <w:rsid w:val="0050732D"/>
    <w:rsid w:val="005112EA"/>
    <w:rsid w:val="00511E10"/>
    <w:rsid w:val="00512AFF"/>
    <w:rsid w:val="00512F3C"/>
    <w:rsid w:val="0051441D"/>
    <w:rsid w:val="00514628"/>
    <w:rsid w:val="00514F0C"/>
    <w:rsid w:val="00517F60"/>
    <w:rsid w:val="005202A3"/>
    <w:rsid w:val="00523AB2"/>
    <w:rsid w:val="00523D0F"/>
    <w:rsid w:val="00523F51"/>
    <w:rsid w:val="00524B9E"/>
    <w:rsid w:val="00526A7E"/>
    <w:rsid w:val="00526B0D"/>
    <w:rsid w:val="0052703A"/>
    <w:rsid w:val="005276DB"/>
    <w:rsid w:val="00527A47"/>
    <w:rsid w:val="00530361"/>
    <w:rsid w:val="00531F8E"/>
    <w:rsid w:val="00532E2B"/>
    <w:rsid w:val="0053302E"/>
    <w:rsid w:val="00533D25"/>
    <w:rsid w:val="005342A5"/>
    <w:rsid w:val="00535FBC"/>
    <w:rsid w:val="005366B8"/>
    <w:rsid w:val="00536874"/>
    <w:rsid w:val="00536A69"/>
    <w:rsid w:val="00540311"/>
    <w:rsid w:val="00540EBF"/>
    <w:rsid w:val="005439F1"/>
    <w:rsid w:val="00545D8A"/>
    <w:rsid w:val="005462FE"/>
    <w:rsid w:val="00550883"/>
    <w:rsid w:val="00551907"/>
    <w:rsid w:val="0055206E"/>
    <w:rsid w:val="005523AC"/>
    <w:rsid w:val="00552B85"/>
    <w:rsid w:val="005546B4"/>
    <w:rsid w:val="0055608C"/>
    <w:rsid w:val="005573F4"/>
    <w:rsid w:val="00557AD8"/>
    <w:rsid w:val="00557BFE"/>
    <w:rsid w:val="00562077"/>
    <w:rsid w:val="00563B95"/>
    <w:rsid w:val="0056627B"/>
    <w:rsid w:val="00566464"/>
    <w:rsid w:val="0057269A"/>
    <w:rsid w:val="0057345B"/>
    <w:rsid w:val="00576268"/>
    <w:rsid w:val="00577AB9"/>
    <w:rsid w:val="00580298"/>
    <w:rsid w:val="00582800"/>
    <w:rsid w:val="005838A3"/>
    <w:rsid w:val="00585CB7"/>
    <w:rsid w:val="005925BC"/>
    <w:rsid w:val="00593EFA"/>
    <w:rsid w:val="005945BB"/>
    <w:rsid w:val="00595B8A"/>
    <w:rsid w:val="00597928"/>
    <w:rsid w:val="005A1388"/>
    <w:rsid w:val="005A3064"/>
    <w:rsid w:val="005A6036"/>
    <w:rsid w:val="005A6B5C"/>
    <w:rsid w:val="005B0F2F"/>
    <w:rsid w:val="005B1330"/>
    <w:rsid w:val="005B7B60"/>
    <w:rsid w:val="005C0D2A"/>
    <w:rsid w:val="005C1A56"/>
    <w:rsid w:val="005C2211"/>
    <w:rsid w:val="005C3840"/>
    <w:rsid w:val="005C49ED"/>
    <w:rsid w:val="005C5FB0"/>
    <w:rsid w:val="005C75B8"/>
    <w:rsid w:val="005D44DA"/>
    <w:rsid w:val="005D78C3"/>
    <w:rsid w:val="005E032F"/>
    <w:rsid w:val="005E06B5"/>
    <w:rsid w:val="005E0F85"/>
    <w:rsid w:val="005E12C1"/>
    <w:rsid w:val="005E18B1"/>
    <w:rsid w:val="005E2F3F"/>
    <w:rsid w:val="005E3299"/>
    <w:rsid w:val="005E4B5D"/>
    <w:rsid w:val="005E5C6F"/>
    <w:rsid w:val="005E67F8"/>
    <w:rsid w:val="005E7021"/>
    <w:rsid w:val="005E70EB"/>
    <w:rsid w:val="005F0209"/>
    <w:rsid w:val="005F2AA4"/>
    <w:rsid w:val="005F48D4"/>
    <w:rsid w:val="005F51E9"/>
    <w:rsid w:val="005F6989"/>
    <w:rsid w:val="005F77CC"/>
    <w:rsid w:val="005F77E4"/>
    <w:rsid w:val="00602204"/>
    <w:rsid w:val="006023EE"/>
    <w:rsid w:val="00602680"/>
    <w:rsid w:val="00606037"/>
    <w:rsid w:val="00606403"/>
    <w:rsid w:val="00606A2D"/>
    <w:rsid w:val="00606CAC"/>
    <w:rsid w:val="00607484"/>
    <w:rsid w:val="0061204B"/>
    <w:rsid w:val="00612192"/>
    <w:rsid w:val="00614D8B"/>
    <w:rsid w:val="00616168"/>
    <w:rsid w:val="006167DE"/>
    <w:rsid w:val="00621E51"/>
    <w:rsid w:val="0062233A"/>
    <w:rsid w:val="00623367"/>
    <w:rsid w:val="006240D3"/>
    <w:rsid w:val="006258EA"/>
    <w:rsid w:val="00627559"/>
    <w:rsid w:val="00627F2B"/>
    <w:rsid w:val="00630FDC"/>
    <w:rsid w:val="0063197A"/>
    <w:rsid w:val="006322DE"/>
    <w:rsid w:val="00640039"/>
    <w:rsid w:val="00640252"/>
    <w:rsid w:val="00640F9D"/>
    <w:rsid w:val="00640FC1"/>
    <w:rsid w:val="00641CB2"/>
    <w:rsid w:val="006421E8"/>
    <w:rsid w:val="00643A2A"/>
    <w:rsid w:val="00644C4B"/>
    <w:rsid w:val="00645F5D"/>
    <w:rsid w:val="00646531"/>
    <w:rsid w:val="006465BC"/>
    <w:rsid w:val="00646E00"/>
    <w:rsid w:val="00647D2C"/>
    <w:rsid w:val="006508F7"/>
    <w:rsid w:val="00653CC0"/>
    <w:rsid w:val="00654AE9"/>
    <w:rsid w:val="00655ECF"/>
    <w:rsid w:val="00660602"/>
    <w:rsid w:val="00662545"/>
    <w:rsid w:val="0066379D"/>
    <w:rsid w:val="00663CEF"/>
    <w:rsid w:val="00665FF6"/>
    <w:rsid w:val="00666D25"/>
    <w:rsid w:val="00667451"/>
    <w:rsid w:val="00667D72"/>
    <w:rsid w:val="00667F56"/>
    <w:rsid w:val="006705DC"/>
    <w:rsid w:val="006705F9"/>
    <w:rsid w:val="006707BA"/>
    <w:rsid w:val="00671FC1"/>
    <w:rsid w:val="006730CF"/>
    <w:rsid w:val="0067332F"/>
    <w:rsid w:val="006744B2"/>
    <w:rsid w:val="00674950"/>
    <w:rsid w:val="006771A6"/>
    <w:rsid w:val="00677335"/>
    <w:rsid w:val="00677ABD"/>
    <w:rsid w:val="006807A2"/>
    <w:rsid w:val="006814D4"/>
    <w:rsid w:val="00681BD6"/>
    <w:rsid w:val="006820C9"/>
    <w:rsid w:val="006828E1"/>
    <w:rsid w:val="00683218"/>
    <w:rsid w:val="006836C4"/>
    <w:rsid w:val="00683888"/>
    <w:rsid w:val="00684691"/>
    <w:rsid w:val="00684948"/>
    <w:rsid w:val="00684D03"/>
    <w:rsid w:val="00684F13"/>
    <w:rsid w:val="00685CDE"/>
    <w:rsid w:val="00685E20"/>
    <w:rsid w:val="0068632B"/>
    <w:rsid w:val="006874F0"/>
    <w:rsid w:val="006900AC"/>
    <w:rsid w:val="00690231"/>
    <w:rsid w:val="00690AA6"/>
    <w:rsid w:val="00690DDD"/>
    <w:rsid w:val="00696522"/>
    <w:rsid w:val="00696A1E"/>
    <w:rsid w:val="00696D2D"/>
    <w:rsid w:val="006A07C8"/>
    <w:rsid w:val="006A0A0E"/>
    <w:rsid w:val="006A0BB1"/>
    <w:rsid w:val="006A14C4"/>
    <w:rsid w:val="006A1655"/>
    <w:rsid w:val="006A2286"/>
    <w:rsid w:val="006A250A"/>
    <w:rsid w:val="006A3543"/>
    <w:rsid w:val="006A396E"/>
    <w:rsid w:val="006A3E6A"/>
    <w:rsid w:val="006A4B00"/>
    <w:rsid w:val="006A596E"/>
    <w:rsid w:val="006A68A4"/>
    <w:rsid w:val="006A6FA6"/>
    <w:rsid w:val="006A790C"/>
    <w:rsid w:val="006A7947"/>
    <w:rsid w:val="006B0271"/>
    <w:rsid w:val="006B0C7B"/>
    <w:rsid w:val="006B1D79"/>
    <w:rsid w:val="006B21B5"/>
    <w:rsid w:val="006B3EBF"/>
    <w:rsid w:val="006B5467"/>
    <w:rsid w:val="006B6907"/>
    <w:rsid w:val="006C01B1"/>
    <w:rsid w:val="006C567B"/>
    <w:rsid w:val="006C66EE"/>
    <w:rsid w:val="006C749E"/>
    <w:rsid w:val="006D0B5A"/>
    <w:rsid w:val="006D2046"/>
    <w:rsid w:val="006D23EA"/>
    <w:rsid w:val="006D2B5D"/>
    <w:rsid w:val="006D4010"/>
    <w:rsid w:val="006D49CE"/>
    <w:rsid w:val="006D4B1F"/>
    <w:rsid w:val="006D5647"/>
    <w:rsid w:val="006D7DB0"/>
    <w:rsid w:val="006E0487"/>
    <w:rsid w:val="006E0623"/>
    <w:rsid w:val="006E1F3F"/>
    <w:rsid w:val="006E283E"/>
    <w:rsid w:val="006E3043"/>
    <w:rsid w:val="006E4F85"/>
    <w:rsid w:val="006E5201"/>
    <w:rsid w:val="006E624C"/>
    <w:rsid w:val="006E6584"/>
    <w:rsid w:val="006E6B0D"/>
    <w:rsid w:val="006E7241"/>
    <w:rsid w:val="006E749E"/>
    <w:rsid w:val="006F0D2A"/>
    <w:rsid w:val="006F123E"/>
    <w:rsid w:val="006F4097"/>
    <w:rsid w:val="006F5050"/>
    <w:rsid w:val="006F7481"/>
    <w:rsid w:val="007008E6"/>
    <w:rsid w:val="00700A75"/>
    <w:rsid w:val="00700C4D"/>
    <w:rsid w:val="00700F44"/>
    <w:rsid w:val="00700F8A"/>
    <w:rsid w:val="00701295"/>
    <w:rsid w:val="00703225"/>
    <w:rsid w:val="00703540"/>
    <w:rsid w:val="00703B7D"/>
    <w:rsid w:val="00705BC3"/>
    <w:rsid w:val="0071072E"/>
    <w:rsid w:val="00713B9D"/>
    <w:rsid w:val="007164F6"/>
    <w:rsid w:val="00716C27"/>
    <w:rsid w:val="00720D5E"/>
    <w:rsid w:val="00721616"/>
    <w:rsid w:val="00722710"/>
    <w:rsid w:val="007231B9"/>
    <w:rsid w:val="007241E0"/>
    <w:rsid w:val="0072455C"/>
    <w:rsid w:val="00725B89"/>
    <w:rsid w:val="00726132"/>
    <w:rsid w:val="00727A44"/>
    <w:rsid w:val="007302E2"/>
    <w:rsid w:val="00730F89"/>
    <w:rsid w:val="00732728"/>
    <w:rsid w:val="00732B10"/>
    <w:rsid w:val="00732C8A"/>
    <w:rsid w:val="00732F57"/>
    <w:rsid w:val="007342CB"/>
    <w:rsid w:val="00735280"/>
    <w:rsid w:val="007366EB"/>
    <w:rsid w:val="00737C06"/>
    <w:rsid w:val="00741A89"/>
    <w:rsid w:val="00741F69"/>
    <w:rsid w:val="0074464D"/>
    <w:rsid w:val="0074688C"/>
    <w:rsid w:val="00747F10"/>
    <w:rsid w:val="007508BD"/>
    <w:rsid w:val="007516EA"/>
    <w:rsid w:val="007519B9"/>
    <w:rsid w:val="00752901"/>
    <w:rsid w:val="00753657"/>
    <w:rsid w:val="00761B5A"/>
    <w:rsid w:val="007628DD"/>
    <w:rsid w:val="0076433A"/>
    <w:rsid w:val="00764397"/>
    <w:rsid w:val="00764620"/>
    <w:rsid w:val="0076471B"/>
    <w:rsid w:val="00770A39"/>
    <w:rsid w:val="00770BE0"/>
    <w:rsid w:val="00771157"/>
    <w:rsid w:val="007718FF"/>
    <w:rsid w:val="00772330"/>
    <w:rsid w:val="007728DD"/>
    <w:rsid w:val="00773B91"/>
    <w:rsid w:val="007761FC"/>
    <w:rsid w:val="007815C6"/>
    <w:rsid w:val="0078161D"/>
    <w:rsid w:val="007834A6"/>
    <w:rsid w:val="00784D9E"/>
    <w:rsid w:val="00785FD8"/>
    <w:rsid w:val="0079176F"/>
    <w:rsid w:val="00792059"/>
    <w:rsid w:val="0079439B"/>
    <w:rsid w:val="0079537A"/>
    <w:rsid w:val="00795B56"/>
    <w:rsid w:val="007965A2"/>
    <w:rsid w:val="00796699"/>
    <w:rsid w:val="00797BBB"/>
    <w:rsid w:val="007A050D"/>
    <w:rsid w:val="007A11A3"/>
    <w:rsid w:val="007A18FB"/>
    <w:rsid w:val="007A28F8"/>
    <w:rsid w:val="007A36B5"/>
    <w:rsid w:val="007A42EB"/>
    <w:rsid w:val="007A4503"/>
    <w:rsid w:val="007A544C"/>
    <w:rsid w:val="007A553D"/>
    <w:rsid w:val="007A6B20"/>
    <w:rsid w:val="007A6B29"/>
    <w:rsid w:val="007A6E69"/>
    <w:rsid w:val="007B07DE"/>
    <w:rsid w:val="007B1461"/>
    <w:rsid w:val="007B3BA3"/>
    <w:rsid w:val="007B3C53"/>
    <w:rsid w:val="007B5A3E"/>
    <w:rsid w:val="007B62F1"/>
    <w:rsid w:val="007B6B4C"/>
    <w:rsid w:val="007B720A"/>
    <w:rsid w:val="007B740E"/>
    <w:rsid w:val="007C184D"/>
    <w:rsid w:val="007C1BD2"/>
    <w:rsid w:val="007C598B"/>
    <w:rsid w:val="007C7C67"/>
    <w:rsid w:val="007D0110"/>
    <w:rsid w:val="007D0252"/>
    <w:rsid w:val="007D0380"/>
    <w:rsid w:val="007D0DDD"/>
    <w:rsid w:val="007D24FD"/>
    <w:rsid w:val="007D5D66"/>
    <w:rsid w:val="007D770D"/>
    <w:rsid w:val="007D77F5"/>
    <w:rsid w:val="007E166C"/>
    <w:rsid w:val="007E2010"/>
    <w:rsid w:val="007E2038"/>
    <w:rsid w:val="007E24FE"/>
    <w:rsid w:val="007E37B2"/>
    <w:rsid w:val="007E66E4"/>
    <w:rsid w:val="007E70E2"/>
    <w:rsid w:val="007E71EF"/>
    <w:rsid w:val="007F165C"/>
    <w:rsid w:val="007F3560"/>
    <w:rsid w:val="007F3592"/>
    <w:rsid w:val="007F5412"/>
    <w:rsid w:val="007F56B0"/>
    <w:rsid w:val="007F63EA"/>
    <w:rsid w:val="0080150B"/>
    <w:rsid w:val="00801A86"/>
    <w:rsid w:val="00802247"/>
    <w:rsid w:val="00802D2B"/>
    <w:rsid w:val="00803B79"/>
    <w:rsid w:val="00804994"/>
    <w:rsid w:val="00805837"/>
    <w:rsid w:val="00805CAD"/>
    <w:rsid w:val="00805EAB"/>
    <w:rsid w:val="00806355"/>
    <w:rsid w:val="008063E0"/>
    <w:rsid w:val="00806CBC"/>
    <w:rsid w:val="008105A2"/>
    <w:rsid w:val="0081069D"/>
    <w:rsid w:val="0081312F"/>
    <w:rsid w:val="00813EF3"/>
    <w:rsid w:val="008177C0"/>
    <w:rsid w:val="00820E84"/>
    <w:rsid w:val="00820EA5"/>
    <w:rsid w:val="00821337"/>
    <w:rsid w:val="00823B23"/>
    <w:rsid w:val="00824F29"/>
    <w:rsid w:val="008250F6"/>
    <w:rsid w:val="00825E99"/>
    <w:rsid w:val="008267A7"/>
    <w:rsid w:val="00827EDB"/>
    <w:rsid w:val="00830377"/>
    <w:rsid w:val="00830689"/>
    <w:rsid w:val="00831428"/>
    <w:rsid w:val="00832022"/>
    <w:rsid w:val="0083331A"/>
    <w:rsid w:val="00834C3D"/>
    <w:rsid w:val="008359D5"/>
    <w:rsid w:val="00842D07"/>
    <w:rsid w:val="0084351F"/>
    <w:rsid w:val="00843843"/>
    <w:rsid w:val="008438FF"/>
    <w:rsid w:val="00844BDD"/>
    <w:rsid w:val="00846518"/>
    <w:rsid w:val="008504B6"/>
    <w:rsid w:val="00852D9B"/>
    <w:rsid w:val="00856738"/>
    <w:rsid w:val="008571BC"/>
    <w:rsid w:val="008603EE"/>
    <w:rsid w:val="0086080E"/>
    <w:rsid w:val="008611A8"/>
    <w:rsid w:val="00861796"/>
    <w:rsid w:val="00863005"/>
    <w:rsid w:val="0086327F"/>
    <w:rsid w:val="00863B2A"/>
    <w:rsid w:val="00863D7C"/>
    <w:rsid w:val="00863E7F"/>
    <w:rsid w:val="00865BAB"/>
    <w:rsid w:val="00866D88"/>
    <w:rsid w:val="00867700"/>
    <w:rsid w:val="008707F5"/>
    <w:rsid w:val="008759DD"/>
    <w:rsid w:val="00876613"/>
    <w:rsid w:val="00876768"/>
    <w:rsid w:val="00877977"/>
    <w:rsid w:val="00877D15"/>
    <w:rsid w:val="0088109B"/>
    <w:rsid w:val="0088110D"/>
    <w:rsid w:val="0088242E"/>
    <w:rsid w:val="0088259B"/>
    <w:rsid w:val="0088379D"/>
    <w:rsid w:val="00884E55"/>
    <w:rsid w:val="00886375"/>
    <w:rsid w:val="008864A3"/>
    <w:rsid w:val="00887179"/>
    <w:rsid w:val="008879EC"/>
    <w:rsid w:val="00891795"/>
    <w:rsid w:val="008928C1"/>
    <w:rsid w:val="00893D2D"/>
    <w:rsid w:val="008947BC"/>
    <w:rsid w:val="00895470"/>
    <w:rsid w:val="00896221"/>
    <w:rsid w:val="008A156B"/>
    <w:rsid w:val="008A2831"/>
    <w:rsid w:val="008A4FA4"/>
    <w:rsid w:val="008A6697"/>
    <w:rsid w:val="008A7749"/>
    <w:rsid w:val="008B01F4"/>
    <w:rsid w:val="008B168F"/>
    <w:rsid w:val="008B5233"/>
    <w:rsid w:val="008C0BE1"/>
    <w:rsid w:val="008C478C"/>
    <w:rsid w:val="008C4959"/>
    <w:rsid w:val="008C577E"/>
    <w:rsid w:val="008C601F"/>
    <w:rsid w:val="008C7A7F"/>
    <w:rsid w:val="008D0B81"/>
    <w:rsid w:val="008D273D"/>
    <w:rsid w:val="008D2C48"/>
    <w:rsid w:val="008D2EB3"/>
    <w:rsid w:val="008D32A1"/>
    <w:rsid w:val="008D45FB"/>
    <w:rsid w:val="008D5A2F"/>
    <w:rsid w:val="008D5D63"/>
    <w:rsid w:val="008D7B26"/>
    <w:rsid w:val="008E084E"/>
    <w:rsid w:val="008E2BDB"/>
    <w:rsid w:val="008E4E1C"/>
    <w:rsid w:val="008E4E21"/>
    <w:rsid w:val="008E5AAC"/>
    <w:rsid w:val="008E5F09"/>
    <w:rsid w:val="008E67CC"/>
    <w:rsid w:val="008E7675"/>
    <w:rsid w:val="008E7F0B"/>
    <w:rsid w:val="008F1E4E"/>
    <w:rsid w:val="008F2F88"/>
    <w:rsid w:val="008F4BE9"/>
    <w:rsid w:val="008F4DF9"/>
    <w:rsid w:val="008F6FCF"/>
    <w:rsid w:val="00900D1E"/>
    <w:rsid w:val="00900ED5"/>
    <w:rsid w:val="009018AD"/>
    <w:rsid w:val="00902A78"/>
    <w:rsid w:val="00902E4D"/>
    <w:rsid w:val="0090564E"/>
    <w:rsid w:val="00907F93"/>
    <w:rsid w:val="0091071E"/>
    <w:rsid w:val="00910A5D"/>
    <w:rsid w:val="009115D1"/>
    <w:rsid w:val="00911A86"/>
    <w:rsid w:val="00915C4A"/>
    <w:rsid w:val="00915D92"/>
    <w:rsid w:val="00915EF7"/>
    <w:rsid w:val="009169AC"/>
    <w:rsid w:val="009204C8"/>
    <w:rsid w:val="009221F8"/>
    <w:rsid w:val="00924207"/>
    <w:rsid w:val="009242F7"/>
    <w:rsid w:val="0092636E"/>
    <w:rsid w:val="00926EDF"/>
    <w:rsid w:val="00932940"/>
    <w:rsid w:val="009352A0"/>
    <w:rsid w:val="00935CAF"/>
    <w:rsid w:val="00936742"/>
    <w:rsid w:val="009417CB"/>
    <w:rsid w:val="009424B9"/>
    <w:rsid w:val="00944ADB"/>
    <w:rsid w:val="00945AB5"/>
    <w:rsid w:val="00946A0D"/>
    <w:rsid w:val="00947137"/>
    <w:rsid w:val="0095102F"/>
    <w:rsid w:val="009514DB"/>
    <w:rsid w:val="00952795"/>
    <w:rsid w:val="00952C02"/>
    <w:rsid w:val="00954B9E"/>
    <w:rsid w:val="00955775"/>
    <w:rsid w:val="009558E2"/>
    <w:rsid w:val="00955FB0"/>
    <w:rsid w:val="009565FB"/>
    <w:rsid w:val="009566EF"/>
    <w:rsid w:val="00956BD4"/>
    <w:rsid w:val="00956DFD"/>
    <w:rsid w:val="00960D9D"/>
    <w:rsid w:val="009621AD"/>
    <w:rsid w:val="009622DA"/>
    <w:rsid w:val="009628F9"/>
    <w:rsid w:val="00964612"/>
    <w:rsid w:val="00965907"/>
    <w:rsid w:val="00966411"/>
    <w:rsid w:val="00966FA6"/>
    <w:rsid w:val="009703BC"/>
    <w:rsid w:val="009705C4"/>
    <w:rsid w:val="0097172B"/>
    <w:rsid w:val="00972312"/>
    <w:rsid w:val="00972AB7"/>
    <w:rsid w:val="009751BD"/>
    <w:rsid w:val="00975277"/>
    <w:rsid w:val="00975A29"/>
    <w:rsid w:val="00975FED"/>
    <w:rsid w:val="00976079"/>
    <w:rsid w:val="009760BB"/>
    <w:rsid w:val="00982AF8"/>
    <w:rsid w:val="009839AB"/>
    <w:rsid w:val="00984793"/>
    <w:rsid w:val="00984BEC"/>
    <w:rsid w:val="009873E1"/>
    <w:rsid w:val="0098750F"/>
    <w:rsid w:val="00987782"/>
    <w:rsid w:val="009919CB"/>
    <w:rsid w:val="00991A96"/>
    <w:rsid w:val="009929CA"/>
    <w:rsid w:val="009933B5"/>
    <w:rsid w:val="0099341C"/>
    <w:rsid w:val="009935E6"/>
    <w:rsid w:val="00994F28"/>
    <w:rsid w:val="0099598D"/>
    <w:rsid w:val="00997200"/>
    <w:rsid w:val="00997A4A"/>
    <w:rsid w:val="009A0402"/>
    <w:rsid w:val="009A1BFB"/>
    <w:rsid w:val="009A21AC"/>
    <w:rsid w:val="009A33B8"/>
    <w:rsid w:val="009A352B"/>
    <w:rsid w:val="009B0C9A"/>
    <w:rsid w:val="009B2003"/>
    <w:rsid w:val="009B24D4"/>
    <w:rsid w:val="009B3FB8"/>
    <w:rsid w:val="009B53D5"/>
    <w:rsid w:val="009B6F46"/>
    <w:rsid w:val="009B7581"/>
    <w:rsid w:val="009C003F"/>
    <w:rsid w:val="009C0C20"/>
    <w:rsid w:val="009C1B7B"/>
    <w:rsid w:val="009C4E3E"/>
    <w:rsid w:val="009C6785"/>
    <w:rsid w:val="009C6B29"/>
    <w:rsid w:val="009D0518"/>
    <w:rsid w:val="009D151C"/>
    <w:rsid w:val="009D1546"/>
    <w:rsid w:val="009D1DF4"/>
    <w:rsid w:val="009D2655"/>
    <w:rsid w:val="009D3591"/>
    <w:rsid w:val="009D3F4D"/>
    <w:rsid w:val="009D6251"/>
    <w:rsid w:val="009D68E3"/>
    <w:rsid w:val="009D7F6E"/>
    <w:rsid w:val="009E18B4"/>
    <w:rsid w:val="009E1A82"/>
    <w:rsid w:val="009E2153"/>
    <w:rsid w:val="009E3960"/>
    <w:rsid w:val="009E3D46"/>
    <w:rsid w:val="009F102B"/>
    <w:rsid w:val="009F295C"/>
    <w:rsid w:val="009F38EC"/>
    <w:rsid w:val="009F65DF"/>
    <w:rsid w:val="009F6781"/>
    <w:rsid w:val="009F721C"/>
    <w:rsid w:val="009F76EE"/>
    <w:rsid w:val="00A017BE"/>
    <w:rsid w:val="00A01A2E"/>
    <w:rsid w:val="00A01BE9"/>
    <w:rsid w:val="00A01E69"/>
    <w:rsid w:val="00A136CD"/>
    <w:rsid w:val="00A1382C"/>
    <w:rsid w:val="00A13CE8"/>
    <w:rsid w:val="00A14B5F"/>
    <w:rsid w:val="00A15AE0"/>
    <w:rsid w:val="00A20913"/>
    <w:rsid w:val="00A23AC6"/>
    <w:rsid w:val="00A2468A"/>
    <w:rsid w:val="00A24981"/>
    <w:rsid w:val="00A2537C"/>
    <w:rsid w:val="00A26E33"/>
    <w:rsid w:val="00A27A5F"/>
    <w:rsid w:val="00A27FF7"/>
    <w:rsid w:val="00A305E6"/>
    <w:rsid w:val="00A3253D"/>
    <w:rsid w:val="00A33CCF"/>
    <w:rsid w:val="00A35892"/>
    <w:rsid w:val="00A36526"/>
    <w:rsid w:val="00A365DA"/>
    <w:rsid w:val="00A37402"/>
    <w:rsid w:val="00A40120"/>
    <w:rsid w:val="00A409D0"/>
    <w:rsid w:val="00A41451"/>
    <w:rsid w:val="00A41B0C"/>
    <w:rsid w:val="00A42957"/>
    <w:rsid w:val="00A43AB8"/>
    <w:rsid w:val="00A45A59"/>
    <w:rsid w:val="00A47110"/>
    <w:rsid w:val="00A5008F"/>
    <w:rsid w:val="00A53172"/>
    <w:rsid w:val="00A55246"/>
    <w:rsid w:val="00A5619E"/>
    <w:rsid w:val="00A564D2"/>
    <w:rsid w:val="00A56A35"/>
    <w:rsid w:val="00A6085C"/>
    <w:rsid w:val="00A62E29"/>
    <w:rsid w:val="00A63B05"/>
    <w:rsid w:val="00A642D2"/>
    <w:rsid w:val="00A6443B"/>
    <w:rsid w:val="00A65831"/>
    <w:rsid w:val="00A667DE"/>
    <w:rsid w:val="00A67486"/>
    <w:rsid w:val="00A6774C"/>
    <w:rsid w:val="00A67A71"/>
    <w:rsid w:val="00A67B58"/>
    <w:rsid w:val="00A70CC0"/>
    <w:rsid w:val="00A714E0"/>
    <w:rsid w:val="00A71621"/>
    <w:rsid w:val="00A73E45"/>
    <w:rsid w:val="00A74D86"/>
    <w:rsid w:val="00A7702F"/>
    <w:rsid w:val="00A80910"/>
    <w:rsid w:val="00A81B9D"/>
    <w:rsid w:val="00A82515"/>
    <w:rsid w:val="00A8254F"/>
    <w:rsid w:val="00A83C28"/>
    <w:rsid w:val="00A83E4E"/>
    <w:rsid w:val="00A84210"/>
    <w:rsid w:val="00A84930"/>
    <w:rsid w:val="00A863D4"/>
    <w:rsid w:val="00A86668"/>
    <w:rsid w:val="00A866AD"/>
    <w:rsid w:val="00A93325"/>
    <w:rsid w:val="00A93792"/>
    <w:rsid w:val="00A93D6E"/>
    <w:rsid w:val="00A94001"/>
    <w:rsid w:val="00A94D41"/>
    <w:rsid w:val="00A963E6"/>
    <w:rsid w:val="00AA0B54"/>
    <w:rsid w:val="00AA285D"/>
    <w:rsid w:val="00AA59F3"/>
    <w:rsid w:val="00AA5CF8"/>
    <w:rsid w:val="00AA6448"/>
    <w:rsid w:val="00AA684B"/>
    <w:rsid w:val="00AA74F0"/>
    <w:rsid w:val="00AA78BE"/>
    <w:rsid w:val="00AB2D62"/>
    <w:rsid w:val="00AB442E"/>
    <w:rsid w:val="00AB5060"/>
    <w:rsid w:val="00AB620A"/>
    <w:rsid w:val="00AC2078"/>
    <w:rsid w:val="00AC3050"/>
    <w:rsid w:val="00AC322E"/>
    <w:rsid w:val="00AC626E"/>
    <w:rsid w:val="00AC695D"/>
    <w:rsid w:val="00AD18BF"/>
    <w:rsid w:val="00AD4E6E"/>
    <w:rsid w:val="00AD6021"/>
    <w:rsid w:val="00AD68FB"/>
    <w:rsid w:val="00AD6DB1"/>
    <w:rsid w:val="00AE0C2C"/>
    <w:rsid w:val="00AE1822"/>
    <w:rsid w:val="00AE1DD9"/>
    <w:rsid w:val="00AE1E14"/>
    <w:rsid w:val="00AE28B6"/>
    <w:rsid w:val="00AE2F29"/>
    <w:rsid w:val="00AE30D3"/>
    <w:rsid w:val="00AE34BB"/>
    <w:rsid w:val="00AE3F6C"/>
    <w:rsid w:val="00AF0696"/>
    <w:rsid w:val="00AF0941"/>
    <w:rsid w:val="00AF2B13"/>
    <w:rsid w:val="00AF2F1C"/>
    <w:rsid w:val="00AF3842"/>
    <w:rsid w:val="00AF3DB9"/>
    <w:rsid w:val="00AF5DF8"/>
    <w:rsid w:val="00AF67C5"/>
    <w:rsid w:val="00AF7009"/>
    <w:rsid w:val="00AF7226"/>
    <w:rsid w:val="00AF7A6F"/>
    <w:rsid w:val="00B0093C"/>
    <w:rsid w:val="00B02BA3"/>
    <w:rsid w:val="00B05361"/>
    <w:rsid w:val="00B07067"/>
    <w:rsid w:val="00B0796E"/>
    <w:rsid w:val="00B07A7E"/>
    <w:rsid w:val="00B07C09"/>
    <w:rsid w:val="00B07ED7"/>
    <w:rsid w:val="00B1021E"/>
    <w:rsid w:val="00B121BB"/>
    <w:rsid w:val="00B128EF"/>
    <w:rsid w:val="00B13676"/>
    <w:rsid w:val="00B14A07"/>
    <w:rsid w:val="00B156E6"/>
    <w:rsid w:val="00B1600D"/>
    <w:rsid w:val="00B1679F"/>
    <w:rsid w:val="00B17B70"/>
    <w:rsid w:val="00B2027F"/>
    <w:rsid w:val="00B2194D"/>
    <w:rsid w:val="00B21BCB"/>
    <w:rsid w:val="00B24905"/>
    <w:rsid w:val="00B25201"/>
    <w:rsid w:val="00B27161"/>
    <w:rsid w:val="00B31781"/>
    <w:rsid w:val="00B31845"/>
    <w:rsid w:val="00B31F2B"/>
    <w:rsid w:val="00B33DB7"/>
    <w:rsid w:val="00B35BBF"/>
    <w:rsid w:val="00B36412"/>
    <w:rsid w:val="00B3781E"/>
    <w:rsid w:val="00B42795"/>
    <w:rsid w:val="00B43432"/>
    <w:rsid w:val="00B44AD7"/>
    <w:rsid w:val="00B46134"/>
    <w:rsid w:val="00B466B9"/>
    <w:rsid w:val="00B4689E"/>
    <w:rsid w:val="00B4746F"/>
    <w:rsid w:val="00B512EF"/>
    <w:rsid w:val="00B52267"/>
    <w:rsid w:val="00B54C66"/>
    <w:rsid w:val="00B568A0"/>
    <w:rsid w:val="00B56DDD"/>
    <w:rsid w:val="00B61687"/>
    <w:rsid w:val="00B628E1"/>
    <w:rsid w:val="00B634BC"/>
    <w:rsid w:val="00B65981"/>
    <w:rsid w:val="00B66146"/>
    <w:rsid w:val="00B70BFA"/>
    <w:rsid w:val="00B717A3"/>
    <w:rsid w:val="00B7213B"/>
    <w:rsid w:val="00B724BB"/>
    <w:rsid w:val="00B72948"/>
    <w:rsid w:val="00B76C26"/>
    <w:rsid w:val="00B76D91"/>
    <w:rsid w:val="00B77462"/>
    <w:rsid w:val="00B80162"/>
    <w:rsid w:val="00B82654"/>
    <w:rsid w:val="00B83467"/>
    <w:rsid w:val="00B83935"/>
    <w:rsid w:val="00B8454F"/>
    <w:rsid w:val="00B84E98"/>
    <w:rsid w:val="00B858E2"/>
    <w:rsid w:val="00B86CD9"/>
    <w:rsid w:val="00B90272"/>
    <w:rsid w:val="00B90720"/>
    <w:rsid w:val="00B91279"/>
    <w:rsid w:val="00B9272E"/>
    <w:rsid w:val="00B92768"/>
    <w:rsid w:val="00B92C28"/>
    <w:rsid w:val="00B9452D"/>
    <w:rsid w:val="00B9499D"/>
    <w:rsid w:val="00BA1E6C"/>
    <w:rsid w:val="00BA3224"/>
    <w:rsid w:val="00BA5260"/>
    <w:rsid w:val="00BA7DE7"/>
    <w:rsid w:val="00BB033B"/>
    <w:rsid w:val="00BB1D22"/>
    <w:rsid w:val="00BB51D6"/>
    <w:rsid w:val="00BB6639"/>
    <w:rsid w:val="00BB6C4D"/>
    <w:rsid w:val="00BB70FE"/>
    <w:rsid w:val="00BB7FAF"/>
    <w:rsid w:val="00BC00AA"/>
    <w:rsid w:val="00BC026E"/>
    <w:rsid w:val="00BC1BDB"/>
    <w:rsid w:val="00BC2983"/>
    <w:rsid w:val="00BC3539"/>
    <w:rsid w:val="00BC58C0"/>
    <w:rsid w:val="00BC5A2A"/>
    <w:rsid w:val="00BC78A8"/>
    <w:rsid w:val="00BD0005"/>
    <w:rsid w:val="00BD0014"/>
    <w:rsid w:val="00BD1F29"/>
    <w:rsid w:val="00BD2089"/>
    <w:rsid w:val="00BD486F"/>
    <w:rsid w:val="00BD4AEA"/>
    <w:rsid w:val="00BD4CF2"/>
    <w:rsid w:val="00BD5E08"/>
    <w:rsid w:val="00BD6C9C"/>
    <w:rsid w:val="00BE10B9"/>
    <w:rsid w:val="00BE174D"/>
    <w:rsid w:val="00BE23CA"/>
    <w:rsid w:val="00BE2448"/>
    <w:rsid w:val="00BE35AA"/>
    <w:rsid w:val="00BE3A83"/>
    <w:rsid w:val="00BE3DBB"/>
    <w:rsid w:val="00BE3E26"/>
    <w:rsid w:val="00BE5AC8"/>
    <w:rsid w:val="00BE6755"/>
    <w:rsid w:val="00BF01BB"/>
    <w:rsid w:val="00BF03CE"/>
    <w:rsid w:val="00BF0632"/>
    <w:rsid w:val="00BF0F24"/>
    <w:rsid w:val="00BF54CE"/>
    <w:rsid w:val="00BF5AA7"/>
    <w:rsid w:val="00BF5EDE"/>
    <w:rsid w:val="00BF6200"/>
    <w:rsid w:val="00C01A55"/>
    <w:rsid w:val="00C01BA3"/>
    <w:rsid w:val="00C01C8F"/>
    <w:rsid w:val="00C072C7"/>
    <w:rsid w:val="00C10EF4"/>
    <w:rsid w:val="00C133E5"/>
    <w:rsid w:val="00C15624"/>
    <w:rsid w:val="00C15B50"/>
    <w:rsid w:val="00C15C82"/>
    <w:rsid w:val="00C15DCF"/>
    <w:rsid w:val="00C16B2E"/>
    <w:rsid w:val="00C17EEC"/>
    <w:rsid w:val="00C20BB8"/>
    <w:rsid w:val="00C21D0E"/>
    <w:rsid w:val="00C22739"/>
    <w:rsid w:val="00C23703"/>
    <w:rsid w:val="00C23E14"/>
    <w:rsid w:val="00C250B5"/>
    <w:rsid w:val="00C26AD7"/>
    <w:rsid w:val="00C270A0"/>
    <w:rsid w:val="00C27684"/>
    <w:rsid w:val="00C3071A"/>
    <w:rsid w:val="00C30F3E"/>
    <w:rsid w:val="00C31486"/>
    <w:rsid w:val="00C3238B"/>
    <w:rsid w:val="00C33276"/>
    <w:rsid w:val="00C3404B"/>
    <w:rsid w:val="00C372E1"/>
    <w:rsid w:val="00C40651"/>
    <w:rsid w:val="00C407D2"/>
    <w:rsid w:val="00C44196"/>
    <w:rsid w:val="00C454CA"/>
    <w:rsid w:val="00C466B4"/>
    <w:rsid w:val="00C50269"/>
    <w:rsid w:val="00C504B6"/>
    <w:rsid w:val="00C507BD"/>
    <w:rsid w:val="00C50AF7"/>
    <w:rsid w:val="00C5393E"/>
    <w:rsid w:val="00C549E7"/>
    <w:rsid w:val="00C55D23"/>
    <w:rsid w:val="00C56822"/>
    <w:rsid w:val="00C57CDF"/>
    <w:rsid w:val="00C6027F"/>
    <w:rsid w:val="00C604AC"/>
    <w:rsid w:val="00C610BE"/>
    <w:rsid w:val="00C61669"/>
    <w:rsid w:val="00C62AE4"/>
    <w:rsid w:val="00C6395B"/>
    <w:rsid w:val="00C64CAA"/>
    <w:rsid w:val="00C665B7"/>
    <w:rsid w:val="00C66A68"/>
    <w:rsid w:val="00C70F15"/>
    <w:rsid w:val="00C71E2A"/>
    <w:rsid w:val="00C720CD"/>
    <w:rsid w:val="00C72576"/>
    <w:rsid w:val="00C72BEC"/>
    <w:rsid w:val="00C74622"/>
    <w:rsid w:val="00C74AF3"/>
    <w:rsid w:val="00C762DF"/>
    <w:rsid w:val="00C763D1"/>
    <w:rsid w:val="00C7654A"/>
    <w:rsid w:val="00C7749D"/>
    <w:rsid w:val="00C803F2"/>
    <w:rsid w:val="00C805B6"/>
    <w:rsid w:val="00C81104"/>
    <w:rsid w:val="00C82BF6"/>
    <w:rsid w:val="00C83EA2"/>
    <w:rsid w:val="00C8771B"/>
    <w:rsid w:val="00C900DB"/>
    <w:rsid w:val="00C93D40"/>
    <w:rsid w:val="00C94232"/>
    <w:rsid w:val="00C9589B"/>
    <w:rsid w:val="00C95F70"/>
    <w:rsid w:val="00C960EE"/>
    <w:rsid w:val="00C96277"/>
    <w:rsid w:val="00CA0132"/>
    <w:rsid w:val="00CA0681"/>
    <w:rsid w:val="00CA16BA"/>
    <w:rsid w:val="00CA5015"/>
    <w:rsid w:val="00CA5862"/>
    <w:rsid w:val="00CA68A3"/>
    <w:rsid w:val="00CB3E9E"/>
    <w:rsid w:val="00CB7C0B"/>
    <w:rsid w:val="00CC4528"/>
    <w:rsid w:val="00CC4BEB"/>
    <w:rsid w:val="00CC5896"/>
    <w:rsid w:val="00CC5B02"/>
    <w:rsid w:val="00CC5E6F"/>
    <w:rsid w:val="00CC5EE7"/>
    <w:rsid w:val="00CC6F10"/>
    <w:rsid w:val="00CC73B6"/>
    <w:rsid w:val="00CC75C3"/>
    <w:rsid w:val="00CC7D35"/>
    <w:rsid w:val="00CD106C"/>
    <w:rsid w:val="00CD24E0"/>
    <w:rsid w:val="00CD2EB7"/>
    <w:rsid w:val="00CD320A"/>
    <w:rsid w:val="00CD409B"/>
    <w:rsid w:val="00CD43D8"/>
    <w:rsid w:val="00CD6173"/>
    <w:rsid w:val="00CD71D1"/>
    <w:rsid w:val="00CD7AA0"/>
    <w:rsid w:val="00CE00D5"/>
    <w:rsid w:val="00CE2ACC"/>
    <w:rsid w:val="00CE2DCB"/>
    <w:rsid w:val="00CE67A9"/>
    <w:rsid w:val="00CE6ECD"/>
    <w:rsid w:val="00CF021A"/>
    <w:rsid w:val="00CF282A"/>
    <w:rsid w:val="00CF2C01"/>
    <w:rsid w:val="00CF38E7"/>
    <w:rsid w:val="00CF3C2F"/>
    <w:rsid w:val="00CF4160"/>
    <w:rsid w:val="00CF5477"/>
    <w:rsid w:val="00CF7EA7"/>
    <w:rsid w:val="00D013EF"/>
    <w:rsid w:val="00D01ACE"/>
    <w:rsid w:val="00D02F7F"/>
    <w:rsid w:val="00D031F0"/>
    <w:rsid w:val="00D03F12"/>
    <w:rsid w:val="00D04B90"/>
    <w:rsid w:val="00D0513C"/>
    <w:rsid w:val="00D054FD"/>
    <w:rsid w:val="00D0599A"/>
    <w:rsid w:val="00D06526"/>
    <w:rsid w:val="00D065CE"/>
    <w:rsid w:val="00D06624"/>
    <w:rsid w:val="00D11BBB"/>
    <w:rsid w:val="00D12211"/>
    <w:rsid w:val="00D12E46"/>
    <w:rsid w:val="00D15D52"/>
    <w:rsid w:val="00D15F4D"/>
    <w:rsid w:val="00D165DA"/>
    <w:rsid w:val="00D20DB9"/>
    <w:rsid w:val="00D21280"/>
    <w:rsid w:val="00D250EB"/>
    <w:rsid w:val="00D3039B"/>
    <w:rsid w:val="00D32468"/>
    <w:rsid w:val="00D33CDF"/>
    <w:rsid w:val="00D3554E"/>
    <w:rsid w:val="00D35753"/>
    <w:rsid w:val="00D41B6A"/>
    <w:rsid w:val="00D45C6F"/>
    <w:rsid w:val="00D46BE2"/>
    <w:rsid w:val="00D50D8D"/>
    <w:rsid w:val="00D5116C"/>
    <w:rsid w:val="00D52158"/>
    <w:rsid w:val="00D52168"/>
    <w:rsid w:val="00D54ED7"/>
    <w:rsid w:val="00D557A2"/>
    <w:rsid w:val="00D55826"/>
    <w:rsid w:val="00D566FF"/>
    <w:rsid w:val="00D572B1"/>
    <w:rsid w:val="00D57B13"/>
    <w:rsid w:val="00D57CC2"/>
    <w:rsid w:val="00D607C4"/>
    <w:rsid w:val="00D616EF"/>
    <w:rsid w:val="00D62678"/>
    <w:rsid w:val="00D648FE"/>
    <w:rsid w:val="00D657D6"/>
    <w:rsid w:val="00D65A55"/>
    <w:rsid w:val="00D6644E"/>
    <w:rsid w:val="00D66D19"/>
    <w:rsid w:val="00D671DC"/>
    <w:rsid w:val="00D70D7F"/>
    <w:rsid w:val="00D72DE6"/>
    <w:rsid w:val="00D74BA3"/>
    <w:rsid w:val="00D77734"/>
    <w:rsid w:val="00D81F43"/>
    <w:rsid w:val="00D84EBD"/>
    <w:rsid w:val="00D860C5"/>
    <w:rsid w:val="00D90390"/>
    <w:rsid w:val="00D906C4"/>
    <w:rsid w:val="00D9109C"/>
    <w:rsid w:val="00D9512A"/>
    <w:rsid w:val="00D95236"/>
    <w:rsid w:val="00DA0248"/>
    <w:rsid w:val="00DA0D70"/>
    <w:rsid w:val="00DA17C5"/>
    <w:rsid w:val="00DA35E3"/>
    <w:rsid w:val="00DA393F"/>
    <w:rsid w:val="00DA4BEE"/>
    <w:rsid w:val="00DA710F"/>
    <w:rsid w:val="00DB2335"/>
    <w:rsid w:val="00DB3250"/>
    <w:rsid w:val="00DB482A"/>
    <w:rsid w:val="00DB6EC7"/>
    <w:rsid w:val="00DB7230"/>
    <w:rsid w:val="00DB7ED4"/>
    <w:rsid w:val="00DC051E"/>
    <w:rsid w:val="00DC0771"/>
    <w:rsid w:val="00DC0DF2"/>
    <w:rsid w:val="00DC0FA2"/>
    <w:rsid w:val="00DC4444"/>
    <w:rsid w:val="00DC5E7C"/>
    <w:rsid w:val="00DC5ED8"/>
    <w:rsid w:val="00DC6EA4"/>
    <w:rsid w:val="00DC6EED"/>
    <w:rsid w:val="00DC786C"/>
    <w:rsid w:val="00DC7BE5"/>
    <w:rsid w:val="00DD07ED"/>
    <w:rsid w:val="00DD1246"/>
    <w:rsid w:val="00DD2E90"/>
    <w:rsid w:val="00DD3257"/>
    <w:rsid w:val="00DD343B"/>
    <w:rsid w:val="00DD3D13"/>
    <w:rsid w:val="00DD3D5F"/>
    <w:rsid w:val="00DD3ED3"/>
    <w:rsid w:val="00DD569D"/>
    <w:rsid w:val="00DD5D14"/>
    <w:rsid w:val="00DD6243"/>
    <w:rsid w:val="00DD6E85"/>
    <w:rsid w:val="00DD6FEC"/>
    <w:rsid w:val="00DE2F0C"/>
    <w:rsid w:val="00DE32A8"/>
    <w:rsid w:val="00DE42EB"/>
    <w:rsid w:val="00DF0171"/>
    <w:rsid w:val="00DF02DB"/>
    <w:rsid w:val="00DF0E1B"/>
    <w:rsid w:val="00DF2462"/>
    <w:rsid w:val="00DF2B38"/>
    <w:rsid w:val="00DF3994"/>
    <w:rsid w:val="00DF3C7B"/>
    <w:rsid w:val="00DF4409"/>
    <w:rsid w:val="00DF65DA"/>
    <w:rsid w:val="00E00246"/>
    <w:rsid w:val="00E00844"/>
    <w:rsid w:val="00E011DF"/>
    <w:rsid w:val="00E01723"/>
    <w:rsid w:val="00E0221F"/>
    <w:rsid w:val="00E023D1"/>
    <w:rsid w:val="00E02C46"/>
    <w:rsid w:val="00E039AA"/>
    <w:rsid w:val="00E04119"/>
    <w:rsid w:val="00E05B0E"/>
    <w:rsid w:val="00E0769A"/>
    <w:rsid w:val="00E0797E"/>
    <w:rsid w:val="00E10288"/>
    <w:rsid w:val="00E10605"/>
    <w:rsid w:val="00E10A8F"/>
    <w:rsid w:val="00E128FD"/>
    <w:rsid w:val="00E12A31"/>
    <w:rsid w:val="00E12BAB"/>
    <w:rsid w:val="00E167BE"/>
    <w:rsid w:val="00E17233"/>
    <w:rsid w:val="00E17878"/>
    <w:rsid w:val="00E222A1"/>
    <w:rsid w:val="00E22E0F"/>
    <w:rsid w:val="00E22F53"/>
    <w:rsid w:val="00E22FE4"/>
    <w:rsid w:val="00E2357F"/>
    <w:rsid w:val="00E23C58"/>
    <w:rsid w:val="00E2408C"/>
    <w:rsid w:val="00E27933"/>
    <w:rsid w:val="00E3073B"/>
    <w:rsid w:val="00E32941"/>
    <w:rsid w:val="00E32D2A"/>
    <w:rsid w:val="00E339D0"/>
    <w:rsid w:val="00E34142"/>
    <w:rsid w:val="00E35AF0"/>
    <w:rsid w:val="00E35E11"/>
    <w:rsid w:val="00E41E3D"/>
    <w:rsid w:val="00E41F97"/>
    <w:rsid w:val="00E423AC"/>
    <w:rsid w:val="00E43B78"/>
    <w:rsid w:val="00E44AAE"/>
    <w:rsid w:val="00E45F88"/>
    <w:rsid w:val="00E4611A"/>
    <w:rsid w:val="00E47D64"/>
    <w:rsid w:val="00E51B0C"/>
    <w:rsid w:val="00E5343D"/>
    <w:rsid w:val="00E55560"/>
    <w:rsid w:val="00E5576D"/>
    <w:rsid w:val="00E57D8F"/>
    <w:rsid w:val="00E60F6B"/>
    <w:rsid w:val="00E6357F"/>
    <w:rsid w:val="00E659EA"/>
    <w:rsid w:val="00E65ABB"/>
    <w:rsid w:val="00E660C6"/>
    <w:rsid w:val="00E70D21"/>
    <w:rsid w:val="00E70ECC"/>
    <w:rsid w:val="00E70F79"/>
    <w:rsid w:val="00E71F79"/>
    <w:rsid w:val="00E721E3"/>
    <w:rsid w:val="00E73870"/>
    <w:rsid w:val="00E74D99"/>
    <w:rsid w:val="00E75605"/>
    <w:rsid w:val="00E767A7"/>
    <w:rsid w:val="00E77143"/>
    <w:rsid w:val="00E80399"/>
    <w:rsid w:val="00E81147"/>
    <w:rsid w:val="00E82050"/>
    <w:rsid w:val="00E832E3"/>
    <w:rsid w:val="00E8447E"/>
    <w:rsid w:val="00E86CFD"/>
    <w:rsid w:val="00E87502"/>
    <w:rsid w:val="00E878F4"/>
    <w:rsid w:val="00E907A5"/>
    <w:rsid w:val="00E90D8E"/>
    <w:rsid w:val="00E91F28"/>
    <w:rsid w:val="00E935BF"/>
    <w:rsid w:val="00E95485"/>
    <w:rsid w:val="00E958B0"/>
    <w:rsid w:val="00E95B35"/>
    <w:rsid w:val="00EA10FB"/>
    <w:rsid w:val="00EA222C"/>
    <w:rsid w:val="00EA3DDC"/>
    <w:rsid w:val="00EA58F6"/>
    <w:rsid w:val="00EB19EC"/>
    <w:rsid w:val="00EB5403"/>
    <w:rsid w:val="00EB5684"/>
    <w:rsid w:val="00EB694F"/>
    <w:rsid w:val="00EB7240"/>
    <w:rsid w:val="00EC1256"/>
    <w:rsid w:val="00EC1339"/>
    <w:rsid w:val="00EC20B2"/>
    <w:rsid w:val="00EC2FED"/>
    <w:rsid w:val="00EC429D"/>
    <w:rsid w:val="00EC5CB9"/>
    <w:rsid w:val="00EC636F"/>
    <w:rsid w:val="00EC68AE"/>
    <w:rsid w:val="00EC74F1"/>
    <w:rsid w:val="00ED0CA8"/>
    <w:rsid w:val="00ED0FDE"/>
    <w:rsid w:val="00ED1889"/>
    <w:rsid w:val="00ED235C"/>
    <w:rsid w:val="00ED371D"/>
    <w:rsid w:val="00EE1581"/>
    <w:rsid w:val="00EE183A"/>
    <w:rsid w:val="00EE47EE"/>
    <w:rsid w:val="00EE5FC8"/>
    <w:rsid w:val="00EF07D6"/>
    <w:rsid w:val="00EF1CF1"/>
    <w:rsid w:val="00EF1D4B"/>
    <w:rsid w:val="00EF7153"/>
    <w:rsid w:val="00EF75C4"/>
    <w:rsid w:val="00F00183"/>
    <w:rsid w:val="00F007ED"/>
    <w:rsid w:val="00F01E83"/>
    <w:rsid w:val="00F0209F"/>
    <w:rsid w:val="00F022E5"/>
    <w:rsid w:val="00F04291"/>
    <w:rsid w:val="00F04C8B"/>
    <w:rsid w:val="00F06CA4"/>
    <w:rsid w:val="00F075EB"/>
    <w:rsid w:val="00F10F60"/>
    <w:rsid w:val="00F13242"/>
    <w:rsid w:val="00F14082"/>
    <w:rsid w:val="00F144D0"/>
    <w:rsid w:val="00F14C1F"/>
    <w:rsid w:val="00F15B97"/>
    <w:rsid w:val="00F16185"/>
    <w:rsid w:val="00F169AE"/>
    <w:rsid w:val="00F16E26"/>
    <w:rsid w:val="00F204C7"/>
    <w:rsid w:val="00F225FD"/>
    <w:rsid w:val="00F22805"/>
    <w:rsid w:val="00F26075"/>
    <w:rsid w:val="00F26BC2"/>
    <w:rsid w:val="00F2704F"/>
    <w:rsid w:val="00F276A4"/>
    <w:rsid w:val="00F27720"/>
    <w:rsid w:val="00F2788F"/>
    <w:rsid w:val="00F324D7"/>
    <w:rsid w:val="00F341FA"/>
    <w:rsid w:val="00F34519"/>
    <w:rsid w:val="00F34F59"/>
    <w:rsid w:val="00F371A5"/>
    <w:rsid w:val="00F3758F"/>
    <w:rsid w:val="00F425E3"/>
    <w:rsid w:val="00F4294F"/>
    <w:rsid w:val="00F479D7"/>
    <w:rsid w:val="00F47B93"/>
    <w:rsid w:val="00F505F0"/>
    <w:rsid w:val="00F5156D"/>
    <w:rsid w:val="00F52AB7"/>
    <w:rsid w:val="00F54C07"/>
    <w:rsid w:val="00F60C50"/>
    <w:rsid w:val="00F613DB"/>
    <w:rsid w:val="00F615D8"/>
    <w:rsid w:val="00F653D4"/>
    <w:rsid w:val="00F65B0F"/>
    <w:rsid w:val="00F67AE3"/>
    <w:rsid w:val="00F711C4"/>
    <w:rsid w:val="00F71975"/>
    <w:rsid w:val="00F72281"/>
    <w:rsid w:val="00F729E5"/>
    <w:rsid w:val="00F738F3"/>
    <w:rsid w:val="00F7457B"/>
    <w:rsid w:val="00F83E0E"/>
    <w:rsid w:val="00F84B43"/>
    <w:rsid w:val="00F84E88"/>
    <w:rsid w:val="00F86A15"/>
    <w:rsid w:val="00F86EE8"/>
    <w:rsid w:val="00F902A3"/>
    <w:rsid w:val="00F9135C"/>
    <w:rsid w:val="00F91EF0"/>
    <w:rsid w:val="00F94030"/>
    <w:rsid w:val="00F94142"/>
    <w:rsid w:val="00F961FF"/>
    <w:rsid w:val="00F962FF"/>
    <w:rsid w:val="00F97451"/>
    <w:rsid w:val="00FA00A8"/>
    <w:rsid w:val="00FA1722"/>
    <w:rsid w:val="00FA1D66"/>
    <w:rsid w:val="00FA270D"/>
    <w:rsid w:val="00FA3E3C"/>
    <w:rsid w:val="00FA46E7"/>
    <w:rsid w:val="00FA68F1"/>
    <w:rsid w:val="00FB0256"/>
    <w:rsid w:val="00FB052B"/>
    <w:rsid w:val="00FB10A9"/>
    <w:rsid w:val="00FB2687"/>
    <w:rsid w:val="00FB29DB"/>
    <w:rsid w:val="00FB2B78"/>
    <w:rsid w:val="00FB331B"/>
    <w:rsid w:val="00FB51B5"/>
    <w:rsid w:val="00FB62EB"/>
    <w:rsid w:val="00FB6A21"/>
    <w:rsid w:val="00FB7D28"/>
    <w:rsid w:val="00FC0953"/>
    <w:rsid w:val="00FC0A1E"/>
    <w:rsid w:val="00FC2814"/>
    <w:rsid w:val="00FC34DE"/>
    <w:rsid w:val="00FC401D"/>
    <w:rsid w:val="00FC6BB1"/>
    <w:rsid w:val="00FC7168"/>
    <w:rsid w:val="00FC794F"/>
    <w:rsid w:val="00FD1024"/>
    <w:rsid w:val="00FD20E6"/>
    <w:rsid w:val="00FD2E43"/>
    <w:rsid w:val="00FD3E15"/>
    <w:rsid w:val="00FD43F1"/>
    <w:rsid w:val="00FD5766"/>
    <w:rsid w:val="00FE1683"/>
    <w:rsid w:val="00FE2024"/>
    <w:rsid w:val="00FE2CE4"/>
    <w:rsid w:val="00FE40B9"/>
    <w:rsid w:val="00FE6E6F"/>
    <w:rsid w:val="00FE7369"/>
    <w:rsid w:val="00FF1062"/>
    <w:rsid w:val="00FF1144"/>
    <w:rsid w:val="00FF2829"/>
    <w:rsid w:val="00FF2B58"/>
    <w:rsid w:val="00FF2C14"/>
    <w:rsid w:val="00FF382E"/>
    <w:rsid w:val="00FF3A3E"/>
    <w:rsid w:val="00FF43A1"/>
    <w:rsid w:val="00FF503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7599B0-B27B-42A3-903D-EA0CAC5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0F44"/>
    <w:rPr>
      <w:rFonts w:ascii="Calibri" w:eastAsia="Times New Roman" w:hAnsi="Calibri" w:cs="Times New Roman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700F44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34"/>
    <w:qFormat/>
    <w:rsid w:val="00700F44"/>
    <w:pPr>
      <w:ind w:left="720"/>
      <w:contextualSpacing/>
    </w:pPr>
  </w:style>
  <w:style w:type="character" w:customStyle="1" w:styleId="a6">
    <w:name w:val="Список_літератури Знак"/>
    <w:link w:val="a"/>
    <w:uiPriority w:val="99"/>
    <w:locked/>
    <w:rsid w:val="00700F44"/>
    <w:rPr>
      <w:sz w:val="24"/>
      <w:lang w:eastAsia="uk-UA"/>
    </w:rPr>
  </w:style>
  <w:style w:type="paragraph" w:customStyle="1" w:styleId="a">
    <w:name w:val="Список_літератури"/>
    <w:basedOn w:val="a0"/>
    <w:next w:val="a0"/>
    <w:link w:val="a6"/>
    <w:uiPriority w:val="99"/>
    <w:rsid w:val="00700F44"/>
    <w:pPr>
      <w:numPr>
        <w:numId w:val="4"/>
      </w:numPr>
      <w:spacing w:after="0" w:line="240" w:lineRule="auto"/>
      <w:jc w:val="both"/>
    </w:pPr>
    <w:rPr>
      <w:rFonts w:asciiTheme="minorHAnsi" w:eastAsiaTheme="minorHAnsi" w:hAnsiTheme="minorHAnsi" w:cstheme="minorBidi"/>
      <w:sz w:val="24"/>
      <w:lang w:val="uk-UA" w:eastAsia="uk-UA"/>
    </w:rPr>
  </w:style>
  <w:style w:type="paragraph" w:customStyle="1" w:styleId="1">
    <w:name w:val="Абзац списка1"/>
    <w:basedOn w:val="a0"/>
    <w:rsid w:val="00700F44"/>
    <w:pPr>
      <w:ind w:left="720"/>
      <w:contextualSpacing/>
    </w:pPr>
    <w:rPr>
      <w:rFonts w:eastAsia="Calibri"/>
    </w:rPr>
  </w:style>
  <w:style w:type="character" w:customStyle="1" w:styleId="4">
    <w:name w:val="Основной текст (4)_"/>
    <w:basedOn w:val="a1"/>
    <w:link w:val="40"/>
    <w:locked/>
    <w:rsid w:val="00700F44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00F44"/>
    <w:pPr>
      <w:widowControl w:val="0"/>
      <w:shd w:val="clear" w:color="auto" w:fill="FFFFFF"/>
      <w:spacing w:after="0" w:line="274" w:lineRule="exact"/>
      <w:ind w:hanging="920"/>
      <w:jc w:val="both"/>
    </w:pPr>
    <w:rPr>
      <w:rFonts w:ascii="Times New Roman" w:eastAsiaTheme="minorHAnsi" w:hAnsi="Times New Roman"/>
      <w:spacing w:val="20"/>
      <w:sz w:val="18"/>
      <w:szCs w:val="18"/>
      <w:lang w:val="uk-UA" w:eastAsia="en-US"/>
    </w:rPr>
  </w:style>
  <w:style w:type="character" w:customStyle="1" w:styleId="ref-journal">
    <w:name w:val="ref-journal"/>
    <w:basedOn w:val="a1"/>
    <w:rsid w:val="00700F44"/>
  </w:style>
  <w:style w:type="table" w:styleId="a7">
    <w:name w:val="Table Grid"/>
    <w:basedOn w:val="a2"/>
    <w:uiPriority w:val="99"/>
    <w:rsid w:val="00700F4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1"/>
    <w:rsid w:val="00700F44"/>
  </w:style>
  <w:style w:type="paragraph" w:styleId="a8">
    <w:name w:val="Balloon Text"/>
    <w:basedOn w:val="a0"/>
    <w:link w:val="a9"/>
    <w:uiPriority w:val="99"/>
    <w:semiHidden/>
    <w:unhideWhenUsed/>
    <w:rsid w:val="005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23D0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Strong"/>
    <w:basedOn w:val="a1"/>
    <w:uiPriority w:val="22"/>
    <w:qFormat/>
    <w:rsid w:val="00E767A7"/>
    <w:rPr>
      <w:b/>
      <w:bCs/>
    </w:rPr>
  </w:style>
  <w:style w:type="character" w:customStyle="1" w:styleId="familyname">
    <w:name w:val="familyname"/>
    <w:basedOn w:val="a1"/>
    <w:rsid w:val="00E767A7"/>
  </w:style>
  <w:style w:type="character" w:styleId="ab">
    <w:name w:val="Emphasis"/>
    <w:basedOn w:val="a1"/>
    <w:uiPriority w:val="20"/>
    <w:qFormat/>
    <w:rsid w:val="00E76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acronia.ro/indexing/details/A5485/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cronia.ro/indexing/details/A5485/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0B32-1B42-4637-9C5B-5DEC99F2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6425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ТНПУ</cp:lastModifiedBy>
  <cp:revision>17</cp:revision>
  <cp:lastPrinted>2018-12-02T09:28:00Z</cp:lastPrinted>
  <dcterms:created xsi:type="dcterms:W3CDTF">2018-11-29T11:24:00Z</dcterms:created>
  <dcterms:modified xsi:type="dcterms:W3CDTF">2019-01-30T07:50:00Z</dcterms:modified>
</cp:coreProperties>
</file>